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7E" w:rsidRDefault="00D17BE9" w:rsidP="004C23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jc w:val="center"/>
      </w:pPr>
      <w:r>
        <w:rPr>
          <w:rFonts w:ascii="Tahoma" w:eastAsia="Tahoma" w:hAnsi="Tahoma" w:cs="Tahoma"/>
          <w:color w:val="333333"/>
          <w:sz w:val="21"/>
        </w:rPr>
        <w:t>Министерство образования Красноярского края</w:t>
      </w:r>
      <w:r>
        <w:rPr>
          <w:rFonts w:ascii="Tahoma" w:eastAsia="Tahoma" w:hAnsi="Tahoma" w:cs="Tahoma"/>
          <w:color w:val="333333"/>
          <w:sz w:val="21"/>
        </w:rPr>
        <w:br/>
        <w:t>краевое государственное бюджетное профессиональное образовательное учреждение</w:t>
      </w:r>
      <w:r>
        <w:rPr>
          <w:rFonts w:ascii="Tahoma" w:eastAsia="Tahoma" w:hAnsi="Tahoma" w:cs="Tahoma"/>
          <w:color w:val="333333"/>
          <w:sz w:val="21"/>
        </w:rPr>
        <w:br/>
        <w:t>«Красноярский колледж радиоэлектроники и информационных технологий»</w:t>
      </w:r>
      <w:r>
        <w:rPr>
          <w:rFonts w:ascii="Tahoma" w:eastAsia="Tahoma" w:hAnsi="Tahoma" w:cs="Tahoma"/>
          <w:color w:val="333333"/>
          <w:sz w:val="21"/>
        </w:rPr>
        <w:br/>
        <w:t xml:space="preserve">Информация о </w:t>
      </w:r>
      <w:r w:rsidR="00F54B02">
        <w:rPr>
          <w:rFonts w:ascii="Tahoma" w:eastAsia="Tahoma" w:hAnsi="Tahoma" w:cs="Tahoma"/>
          <w:color w:val="333333"/>
          <w:sz w:val="21"/>
        </w:rPr>
        <w:t xml:space="preserve">численности обучающихся </w:t>
      </w:r>
      <w:r w:rsidR="006B742E">
        <w:rPr>
          <w:rFonts w:ascii="Tahoma" w:eastAsia="Tahoma" w:hAnsi="Tahoma" w:cs="Tahoma"/>
          <w:color w:val="333333"/>
          <w:sz w:val="21"/>
        </w:rPr>
        <w:t xml:space="preserve">по программам дополнительного профессионального образования по состоянию </w:t>
      </w:r>
      <w:r>
        <w:rPr>
          <w:rFonts w:ascii="Tahoma" w:eastAsia="Tahoma" w:hAnsi="Tahoma" w:cs="Tahoma"/>
          <w:b/>
          <w:color w:val="333333"/>
          <w:sz w:val="21"/>
        </w:rPr>
        <w:t xml:space="preserve">на </w:t>
      </w:r>
      <w:r w:rsidR="004C2311">
        <w:rPr>
          <w:rFonts w:ascii="Tahoma" w:eastAsia="Tahoma" w:hAnsi="Tahoma" w:cs="Tahoma"/>
          <w:b/>
          <w:color w:val="333333"/>
          <w:sz w:val="21"/>
        </w:rPr>
        <w:t>31</w:t>
      </w:r>
      <w:r>
        <w:rPr>
          <w:rFonts w:ascii="Tahoma" w:eastAsia="Tahoma" w:hAnsi="Tahoma" w:cs="Tahoma"/>
          <w:b/>
          <w:color w:val="333333"/>
          <w:sz w:val="21"/>
        </w:rPr>
        <w:t>.0</w:t>
      </w:r>
      <w:r w:rsidR="004C2311">
        <w:rPr>
          <w:rFonts w:ascii="Tahoma" w:eastAsia="Tahoma" w:hAnsi="Tahoma" w:cs="Tahoma"/>
          <w:b/>
          <w:color w:val="333333"/>
          <w:sz w:val="21"/>
        </w:rPr>
        <w:t>8.2023</w:t>
      </w:r>
    </w:p>
    <w:p w:rsidR="00D42C7E" w:rsidRDefault="00D17B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</w:pPr>
      <w:r>
        <w:rPr>
          <w:rFonts w:ascii="Tahoma" w:eastAsia="Tahoma" w:hAnsi="Tahoma" w:cs="Tahoma"/>
          <w:color w:val="333333"/>
          <w:sz w:val="21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893"/>
        <w:gridCol w:w="1395"/>
        <w:gridCol w:w="1110"/>
        <w:gridCol w:w="994"/>
        <w:gridCol w:w="1294"/>
      </w:tblGrid>
      <w:tr w:rsidR="004C2311" w:rsidTr="004C2311">
        <w:tc>
          <w:tcPr>
            <w:tcW w:w="65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79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F54B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Численность обучающихся на местах, финансируемых</w:t>
            </w:r>
            <w:bookmarkStart w:id="0" w:name="_GoBack"/>
            <w:bookmarkEnd w:id="0"/>
            <w:r w:rsidR="004C2311">
              <w:rPr>
                <w:rFonts w:ascii="Tahoma" w:eastAsia="Tahoma" w:hAnsi="Tahoma" w:cs="Tahoma"/>
                <w:color w:val="333333"/>
                <w:sz w:val="21"/>
              </w:rPr>
              <w:t xml:space="preserve"> за счет</w:t>
            </w:r>
          </w:p>
        </w:tc>
      </w:tr>
      <w:tr w:rsidR="004C2311" w:rsidTr="004C231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2311" w:rsidRDefault="004C2311"/>
        </w:tc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C2311" w:rsidRDefault="004C2311"/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бюджетных ассигнований федерального бюджета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бюджета субъектов Российской федерации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местных бюджетов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   </w:t>
            </w:r>
            <w:r w:rsidR="0093718C">
              <w:rPr>
                <w:rFonts w:ascii="Tahoma" w:eastAsia="Tahoma" w:hAnsi="Tahoma" w:cs="Tahoma"/>
                <w:color w:val="333333"/>
                <w:sz w:val="21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21"/>
              </w:rPr>
              <w:t xml:space="preserve">  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 w:rsidP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4C2311">
              <w:t xml:space="preserve">ДПО </w:t>
            </w:r>
            <w:r w:rsidR="00387704">
              <w:t xml:space="preserve">ПК </w:t>
            </w:r>
            <w:r w:rsidRPr="004C2311">
              <w:t>72ч Разработка ИТ-решений на платформе 1С Предприятие 8 для учебных центров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b/>
              </w:rPr>
            </w:pPr>
            <w:r w:rsidRPr="004C2311"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b/>
              </w:rPr>
            </w:pPr>
            <w:r w:rsidRPr="004C2311"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b/>
              </w:rPr>
            </w:pPr>
            <w:r w:rsidRPr="004C2311"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b/>
              </w:rPr>
            </w:pPr>
            <w:r w:rsidRPr="004C2311"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9371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4C2311">
              <w:t xml:space="preserve">ДПО </w:t>
            </w:r>
            <w:r w:rsidR="00387704">
              <w:t xml:space="preserve">ПК </w:t>
            </w:r>
            <w:r w:rsidRPr="004C2311">
              <w:t>113 ч. Разработка приложений на основе технологий интернета вещей̆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9371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3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4C2311">
              <w:t xml:space="preserve">ДПО </w:t>
            </w:r>
            <w:r w:rsidR="00387704">
              <w:t xml:space="preserve">ПК </w:t>
            </w:r>
            <w:r w:rsidRPr="004C2311">
              <w:t>126 ч. Разработка мобильных приложений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9371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4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4C23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4C2311">
              <w:t xml:space="preserve">ДПО </w:t>
            </w:r>
            <w:r w:rsidR="00387704">
              <w:t xml:space="preserve">ПК </w:t>
            </w:r>
            <w:r w:rsidRPr="004C2311">
              <w:t>130 ч. Технологии тестирования компьютерных игр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9371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5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>ДПО</w:t>
            </w:r>
            <w:r>
              <w:t xml:space="preserve"> ПК</w:t>
            </w:r>
            <w:r w:rsidRPr="00387704">
              <w:t xml:space="preserve"> 131 ч. Информационное моделирование зданий и сооружений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6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Базовые навыки разработки компьютерных игр и мультимедийных приложений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7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Графический дизайн и верстка веб-страниц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8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Технологии веб-разработки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9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Технологии управления контентом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10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Технологии фронтенд разработки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11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132 ч. Управление технологиями администрирования вычислительных сетей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12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134 ч. Дизайн печатной многостраничной продукции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lastRenderedPageBreak/>
              <w:t>13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134 ч. Фронтенд-разработчик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14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135 ч. Технологии разработки приложений виртуальной и дополненной реальности (углубленный)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15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136 ч. Дизайн электронной и интерактивной продукции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16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136 ч. Основы блокчейн технологий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17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387704">
              <w:t xml:space="preserve">ДПО </w:t>
            </w:r>
            <w:r>
              <w:t xml:space="preserve">ПК </w:t>
            </w:r>
            <w:r w:rsidRPr="00387704">
              <w:t>136 ч. Основы графического дизайна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18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136 ч. Проектирование и разработка баз данных (продвинутый уровень)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19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136 ч. Проектирование и разработка информационных систем на языке C#  продвинутый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387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20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136 ч. Проектирование и разработка информационных систем на языке C# Базовый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21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136 ч. Проектирование и разработка информационных систем на языке Java базовый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22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>ДПО 136 ч. Проектирование и разработка информационных систем на языке Java продвинутый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23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136 ч. Тестирование программного обеспечения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24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 xml:space="preserve">ДПО </w:t>
            </w:r>
            <w:r>
              <w:t xml:space="preserve">ПК </w:t>
            </w:r>
            <w:r w:rsidRPr="006B742E">
              <w:t>138 ч. Разработка ИТ-решений на платформе 1С Предприятие 8 и практики наставничества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  <w:tr w:rsidR="004C2311" w:rsidTr="004C2311"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color w:val="333333"/>
                <w:sz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</w:rPr>
              <w:t>25</w:t>
            </w:r>
          </w:p>
        </w:tc>
        <w:tc>
          <w:tcPr>
            <w:tcW w:w="3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 w:rsidRPr="006B742E">
              <w:t>ДПО 138 ч. Разработка решений на платформе 1С Предприятие 8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1" w:rsidRPr="004C2311" w:rsidRDefault="006B74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ahoma" w:eastAsia="Tahoma" w:hAnsi="Tahoma" w:cs="Tahoma"/>
                <w:b/>
                <w:color w:val="333333"/>
                <w:sz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</w:rPr>
              <w:t>0</w:t>
            </w:r>
          </w:p>
        </w:tc>
      </w:tr>
    </w:tbl>
    <w:p w:rsidR="00D42C7E" w:rsidRDefault="00D42C7E"/>
    <w:sectPr w:rsidR="00D42C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46" w:rsidRDefault="00E81946">
      <w:pPr>
        <w:spacing w:after="0" w:line="240" w:lineRule="auto"/>
      </w:pPr>
      <w:r>
        <w:separator/>
      </w:r>
    </w:p>
  </w:endnote>
  <w:endnote w:type="continuationSeparator" w:id="0">
    <w:p w:rsidR="00E81946" w:rsidRDefault="00E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46" w:rsidRDefault="00E81946">
      <w:pPr>
        <w:spacing w:after="0" w:line="240" w:lineRule="auto"/>
      </w:pPr>
      <w:r>
        <w:separator/>
      </w:r>
    </w:p>
  </w:footnote>
  <w:footnote w:type="continuationSeparator" w:id="0">
    <w:p w:rsidR="00E81946" w:rsidRDefault="00E8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E"/>
    <w:rsid w:val="00387704"/>
    <w:rsid w:val="004C2311"/>
    <w:rsid w:val="006B742E"/>
    <w:rsid w:val="0093718C"/>
    <w:rsid w:val="00D17BE9"/>
    <w:rsid w:val="00D42C7E"/>
    <w:rsid w:val="00E81946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479B1-AD29-4E9A-80B4-A96D8A9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Резерв 1</cp:lastModifiedBy>
  <cp:revision>3</cp:revision>
  <dcterms:created xsi:type="dcterms:W3CDTF">2023-08-30T06:28:00Z</dcterms:created>
  <dcterms:modified xsi:type="dcterms:W3CDTF">2023-08-30T07:18:00Z</dcterms:modified>
</cp:coreProperties>
</file>