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2A88C" w14:textId="77777777" w:rsidR="00452ADB" w:rsidRPr="00452ADB" w:rsidRDefault="00452ADB" w:rsidP="00452ADB">
      <w:pPr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F98DDAD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b/>
          <w:bCs/>
          <w:color w:val="000000" w:themeColor="text1"/>
          <w:sz w:val="24"/>
          <w:szCs w:val="24"/>
        </w:rPr>
        <w:t>Требования и рекомендации</w:t>
      </w:r>
    </w:p>
    <w:p w14:paraId="767CEF04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1EA5CFF" w14:textId="3B9FF599" w:rsidR="00452ADB" w:rsidRPr="00452ADB" w:rsidRDefault="006A227D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ВВЕДЕНИЕ</w:t>
      </w:r>
    </w:p>
    <w:p w14:paraId="06FE75E3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6AFD315F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Настоящий документ определяет правила выполнения конкурсного задания для компетенции «Программные решения для бизнеса».</w:t>
      </w:r>
    </w:p>
    <w:p w14:paraId="0E5BF44A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Для выполнения задач конкурсного задания вы можете использовать любые инструменты, предоставляемые согласно инфраструктурному листу.</w:t>
      </w:r>
    </w:p>
    <w:p w14:paraId="78B76836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hAnsi="Times"/>
          <w:color w:val="000000" w:themeColor="text1"/>
          <w:sz w:val="24"/>
          <w:szCs w:val="24"/>
        </w:rPr>
        <w:t xml:space="preserve">В 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случае нехватки времени для выполнения всех оставшихся задач вы можете пропускать выполнение некоторых задач в пользу других. Однако ожидается, что вы предоставите максимально завершенную работу в конце каждой сессии, чтобы облегчить оценку вашей работы.</w:t>
      </w:r>
    </w:p>
    <w:p w14:paraId="2F25DBB3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5776F8C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Во время проведения чемпионата необходимо соблюдать следующие правила:</w:t>
      </w:r>
    </w:p>
    <w:p w14:paraId="388E0291" w14:textId="52D6C6E3" w:rsidR="00452ADB" w:rsidRPr="009C2EE4" w:rsidRDefault="00452ADB" w:rsidP="009C2EE4">
      <w:pPr>
        <w:pStyle w:val="a4"/>
        <w:numPr>
          <w:ilvl w:val="0"/>
          <w:numId w:val="7"/>
        </w:numPr>
        <w:tabs>
          <w:tab w:val="left" w:pos="727"/>
        </w:tabs>
        <w:ind w:right="640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запрещен доступ в Интернет, кроме подключения к виртуальной машине;</w:t>
      </w:r>
    </w:p>
    <w:p w14:paraId="52BF47DD" w14:textId="364DA734" w:rsidR="00452ADB" w:rsidRPr="009C2EE4" w:rsidRDefault="00452ADB" w:rsidP="009C2EE4">
      <w:pPr>
        <w:pStyle w:val="a4"/>
        <w:numPr>
          <w:ilvl w:val="0"/>
          <w:numId w:val="7"/>
        </w:numPr>
        <w:tabs>
          <w:tab w:val="left" w:pos="727"/>
        </w:tabs>
        <w:ind w:right="40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запрещено использование любых гаджетов (мобильный телефон, планшет, смарт-часы и т.д.);</w:t>
      </w:r>
    </w:p>
    <w:p w14:paraId="783F5C7F" w14:textId="2ECCF052" w:rsidR="00452ADB" w:rsidRPr="009C2EE4" w:rsidRDefault="00452ADB" w:rsidP="009C2EE4">
      <w:pPr>
        <w:pStyle w:val="a4"/>
        <w:numPr>
          <w:ilvl w:val="0"/>
          <w:numId w:val="7"/>
        </w:numPr>
        <w:tabs>
          <w:tab w:val="left" w:pos="727"/>
        </w:tabs>
        <w:ind w:right="940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запрещено использование ваших собственных устройств хранения данных (USB-накопители, жесткие диски и т.д.);</w:t>
      </w:r>
    </w:p>
    <w:p w14:paraId="31CC7CE2" w14:textId="77777777" w:rsidR="00452ADB" w:rsidRPr="00452ADB" w:rsidRDefault="00452ADB" w:rsidP="00452ADB">
      <w:pPr>
        <w:pStyle w:val="a4"/>
        <w:numPr>
          <w:ilvl w:val="0"/>
          <w:numId w:val="7"/>
        </w:numPr>
        <w:tabs>
          <w:tab w:val="left" w:pos="727"/>
        </w:tabs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запрещено использование наушников;</w:t>
      </w:r>
    </w:p>
    <w:p w14:paraId="0CDFB09D" w14:textId="77777777" w:rsidR="00452ADB" w:rsidRPr="00452ADB" w:rsidRDefault="00452ADB" w:rsidP="00452ADB">
      <w:pPr>
        <w:pStyle w:val="a4"/>
        <w:numPr>
          <w:ilvl w:val="0"/>
          <w:numId w:val="7"/>
        </w:numPr>
        <w:tabs>
          <w:tab w:val="left" w:pos="727"/>
        </w:tabs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запрещено приносить на конкурс книги, заметки и т.д.;</w:t>
      </w:r>
    </w:p>
    <w:p w14:paraId="605A8311" w14:textId="77777777" w:rsidR="00452ADB" w:rsidRPr="00452ADB" w:rsidRDefault="00452ADB" w:rsidP="009C2EE4">
      <w:pPr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</w:p>
    <w:p w14:paraId="0B631020" w14:textId="77777777" w:rsidR="00452ADB" w:rsidRPr="00452ADB" w:rsidRDefault="00452ADB" w:rsidP="00452ADB">
      <w:pPr>
        <w:tabs>
          <w:tab w:val="left" w:pos="727"/>
        </w:tabs>
        <w:ind w:right="340" w:firstLine="709"/>
        <w:jc w:val="both"/>
        <w:rPr>
          <w:rFonts w:ascii="Times" w:eastAsia="Calibri" w:hAnsi="Times" w:cs="Calibri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Разрешено использовать личные средства повышения эргономики (коврик для мыши, подставка под запястья и т.д.), а также талисманы (также проходят проверку у технического эксперта). </w:t>
      </w:r>
    </w:p>
    <w:p w14:paraId="726E5325" w14:textId="77777777" w:rsidR="00452ADB" w:rsidRPr="00452ADB" w:rsidRDefault="00452ADB" w:rsidP="00452ADB">
      <w:pPr>
        <w:tabs>
          <w:tab w:val="left" w:pos="727"/>
        </w:tabs>
        <w:ind w:right="340"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При возникновении любой внештатной ситуации с программным или аппаратным обеспечением, а также периферийными устройствами необходимо немедленно прервать работу и обратиться к техническому эксперту.</w:t>
      </w:r>
    </w:p>
    <w:p w14:paraId="0D78A323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Несоблюдение этих правил может привести к удалению с площадки проведения чемпионата.</w:t>
      </w:r>
    </w:p>
    <w:p w14:paraId="488BB070" w14:textId="77777777" w:rsidR="009C2EE4" w:rsidRDefault="009C2EE4" w:rsidP="00452ADB">
      <w:pPr>
        <w:ind w:firstLine="709"/>
        <w:jc w:val="both"/>
        <w:rPr>
          <w:rFonts w:ascii="Times" w:eastAsia="Calibri Light" w:hAnsi="Times" w:cs="Calibri Light"/>
          <w:color w:val="000000" w:themeColor="text1"/>
          <w:sz w:val="24"/>
          <w:szCs w:val="24"/>
        </w:rPr>
      </w:pPr>
    </w:p>
    <w:p w14:paraId="5CA8020E" w14:textId="436B413F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НАЗВАНИЕ ПРИЛОЖЕНИЯ</w:t>
      </w:r>
    </w:p>
    <w:p w14:paraId="3463C6DA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2D06505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Используйте соответствующие названия для ваших приложений и файлов. Так, например, наименование настольного приложения должно обязательно включать название компании-заказчика.</w:t>
      </w:r>
    </w:p>
    <w:p w14:paraId="3FC06A20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3B42A76" w14:textId="5F5691E5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ФАЙЛОВАЯ СТРУКТУРА</w:t>
      </w:r>
    </w:p>
    <w:p w14:paraId="41CDCCBB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F33EFF0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Файловая структура проекта должна отражать логику, заложенную в приложение. Например, все формы содержатся в одной директории, пользовательские визуальные компоненты – в другой, классы сущностей – в третьей.</w:t>
      </w:r>
    </w:p>
    <w:p w14:paraId="56888109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DCB0E9C" w14:textId="70DC2274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СТРУКТУРА ПРОЕКТА</w:t>
      </w:r>
    </w:p>
    <w:p w14:paraId="01FC566F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88C990B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Каждая сущность должна быть представлена в программе как минимум одним отдельным классом. Классы должны быть небольшими, понятными и выполнять одну единственную функцию (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Single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responsibility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principle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).</w:t>
      </w:r>
    </w:p>
    <w:p w14:paraId="4AC16B48" w14:textId="4822A112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Для работы с разными сущностями используйте разные формы, где это уместно.</w:t>
      </w:r>
    </w:p>
    <w:p w14:paraId="793D8923" w14:textId="0FB3B5A4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lastRenderedPageBreak/>
        <w:t>ЛОГИЧЕСКАЯ СТРУКТУРА</w:t>
      </w:r>
    </w:p>
    <w:p w14:paraId="48C2F7B4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AA5951F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Логика представления (работа с пользовательским вводом/выводом, формы, обработка событий) не должна быть перемешана с бизнес-логикой (ограничения и требования, сформулированные в заданиях), а также не должна быть перемешана с логикой доступа к базе данных (SQL-запросы, запись, получение данных). В идеале это должны быть три независимых модуля.</w:t>
      </w:r>
    </w:p>
    <w:p w14:paraId="3D56B335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225D64A" w14:textId="0C17502D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РУКОВОДСТВО ПО СТИЛЮ</w:t>
      </w:r>
    </w:p>
    <w:p w14:paraId="409AAD26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8F16399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Визуальные компоненты должны соответствовать руководству по стилю, предоставленному в качестве ресурсов к заданию в соответствующем файле. Обеспечьте соблюдение требований всех компонентов в следующих областях:</w:t>
      </w:r>
    </w:p>
    <w:p w14:paraId="2F86A16D" w14:textId="77777777" w:rsidR="00452ADB" w:rsidRPr="00452ADB" w:rsidRDefault="00452ADB" w:rsidP="00452ADB">
      <w:pPr>
        <w:numPr>
          <w:ilvl w:val="0"/>
          <w:numId w:val="3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цветовая схема,</w:t>
      </w:r>
    </w:p>
    <w:p w14:paraId="5AEB98F4" w14:textId="77777777" w:rsidR="00452ADB" w:rsidRPr="00452ADB" w:rsidRDefault="00452ADB" w:rsidP="00452ADB">
      <w:pPr>
        <w:numPr>
          <w:ilvl w:val="0"/>
          <w:numId w:val="3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размещение логотипа,</w:t>
      </w:r>
    </w:p>
    <w:p w14:paraId="0F3A153E" w14:textId="3C4D910D" w:rsidR="00452ADB" w:rsidRPr="009C2EE4" w:rsidRDefault="00452ADB" w:rsidP="009C2EE4">
      <w:pPr>
        <w:numPr>
          <w:ilvl w:val="0"/>
          <w:numId w:val="3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использование шрифтов,</w:t>
      </w:r>
    </w:p>
    <w:p w14:paraId="424DA512" w14:textId="77777777" w:rsidR="00452ADB" w:rsidRPr="00452ADB" w:rsidRDefault="00452ADB" w:rsidP="00452ADB">
      <w:pPr>
        <w:numPr>
          <w:ilvl w:val="0"/>
          <w:numId w:val="3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установка иконки приложения.</w:t>
      </w:r>
    </w:p>
    <w:p w14:paraId="37C26A33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870E505" w14:textId="6E1A56D8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МАКЕТ И ТЕХНИЧЕСКИЕ ХАРАКТЕРИСТИКИ</w:t>
      </w:r>
    </w:p>
    <w:p w14:paraId="5E0EB706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5904295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Все компоненты системы должны иметь единый согласованный внешний вид, соответствующий руководству по стилю, а также следующим требованиям:</w:t>
      </w:r>
    </w:p>
    <w:p w14:paraId="3A57536D" w14:textId="77777777" w:rsidR="00452ADB" w:rsidRPr="00452ADB" w:rsidRDefault="00452ADB" w:rsidP="00452ADB">
      <w:pPr>
        <w:numPr>
          <w:ilvl w:val="0"/>
          <w:numId w:val="4"/>
        </w:numPr>
        <w:tabs>
          <w:tab w:val="left" w:pos="720"/>
        </w:tabs>
        <w:ind w:right="40"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разметка и дизайн (предпочтение отдается масштабируемой компоновке; должно присутствовать ограничение на минимальный размер окна; должна присутствовать возможность изменения размеров окна, где это необходимо; увеличение размеров окна должно увеличивать размер контентной части, например, таблицы с данными из БД);</w:t>
      </w:r>
    </w:p>
    <w:p w14:paraId="7E57CF0B" w14:textId="2BFE0B21" w:rsidR="00452ADB" w:rsidRPr="009C2EE4" w:rsidRDefault="00452ADB" w:rsidP="009C2EE4">
      <w:pPr>
        <w:numPr>
          <w:ilvl w:val="0"/>
          <w:numId w:val="4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группировка элементов (в логические категории);</w:t>
      </w:r>
    </w:p>
    <w:p w14:paraId="1544FA77" w14:textId="38EC463F" w:rsidR="00452ADB" w:rsidRPr="009C2EE4" w:rsidRDefault="00452ADB" w:rsidP="009C2EE4">
      <w:pPr>
        <w:numPr>
          <w:ilvl w:val="0"/>
          <w:numId w:val="4"/>
        </w:numPr>
        <w:tabs>
          <w:tab w:val="left" w:pos="720"/>
        </w:tabs>
        <w:ind w:right="840"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использование соответствующих элементов управления (например, выпадающих списков для отображения подстановочных значений из базы данных);</w:t>
      </w:r>
    </w:p>
    <w:p w14:paraId="245775D9" w14:textId="2470DA0B" w:rsidR="00452ADB" w:rsidRPr="009C2EE4" w:rsidRDefault="00452ADB" w:rsidP="00452ADB">
      <w:pPr>
        <w:numPr>
          <w:ilvl w:val="0"/>
          <w:numId w:val="4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расположение и выравнивание элементов (метки, поля для ввода и т.д.)</w:t>
      </w:r>
      <w:r w:rsidR="009C2EE4">
        <w:rPr>
          <w:rFonts w:ascii="Times" w:eastAsia="Calibri" w:hAnsi="Times" w:cs="Calibri"/>
          <w:color w:val="000000" w:themeColor="text1"/>
          <w:sz w:val="24"/>
          <w:szCs w:val="24"/>
        </w:rPr>
        <w:t>;</w:t>
      </w:r>
    </w:p>
    <w:p w14:paraId="19F54E6E" w14:textId="1148FD56" w:rsidR="00452ADB" w:rsidRPr="009C2EE4" w:rsidRDefault="00452ADB" w:rsidP="009C2EE4">
      <w:pPr>
        <w:numPr>
          <w:ilvl w:val="0"/>
          <w:numId w:val="5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последовательный переход фокуса по элементам интерфейса (по нажатию клавиши</w:t>
      </w:r>
    </w:p>
    <w:p w14:paraId="72CE8536" w14:textId="77777777" w:rsidR="00452ADB" w:rsidRPr="00452ADB" w:rsidRDefault="00452ADB" w:rsidP="00452ADB">
      <w:pPr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TAB);</w:t>
      </w:r>
    </w:p>
    <w:p w14:paraId="77D94BBF" w14:textId="77777777" w:rsidR="00452ADB" w:rsidRPr="00452ADB" w:rsidRDefault="00452ADB" w:rsidP="00452ADB">
      <w:pPr>
        <w:numPr>
          <w:ilvl w:val="0"/>
          <w:numId w:val="5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общая компоновка логична, понятна и проста в использовании;</w:t>
      </w:r>
    </w:p>
    <w:p w14:paraId="1DE34621" w14:textId="384031A8" w:rsidR="00452ADB" w:rsidRPr="009C2EE4" w:rsidRDefault="00452ADB" w:rsidP="009C2EE4">
      <w:pPr>
        <w:numPr>
          <w:ilvl w:val="0"/>
          <w:numId w:val="5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последовательный пользовательский интерфейс, позволяющий перемещаться между существующими окнами в приложении (в том числе обратно, например, с помощью кнопки «Назад»);</w:t>
      </w:r>
    </w:p>
    <w:p w14:paraId="330612CA" w14:textId="77777777" w:rsidR="00452ADB" w:rsidRPr="00452ADB" w:rsidRDefault="00452ADB" w:rsidP="00452ADB">
      <w:pPr>
        <w:numPr>
          <w:ilvl w:val="0"/>
          <w:numId w:val="5"/>
        </w:numPr>
        <w:tabs>
          <w:tab w:val="left" w:pos="720"/>
        </w:tabs>
        <w:ind w:right="220"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соответствующий заголовок на каждом окне приложения (не должно быть значений по умолчанию типа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MainWindow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, Form1 и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тп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).</w:t>
      </w:r>
    </w:p>
    <w:p w14:paraId="0B0BAF12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A47F74A" w14:textId="390BB3FB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ОБРАТНАЯ СВЯЗЬ С ПОЛЬЗОВАТЕЛЕМ</w:t>
      </w:r>
    </w:p>
    <w:p w14:paraId="15E6C31A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0D78187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Уведомляйте пользователя о совершаемых им ошибках или о запрещенных в рамках задания действиях, запрашивайте подтверждение перед удалением, предупреждайте о неотвратимых операциях, информируйте об отсутствии результатов поиска и т.п. Окна сообщений соответствующих типов (например, ошибка, предупреждение, информация) должны отображаться с соответствующим заголовком и пиктограммой. Текст сообщения должен быть полезным и информативным, содержать полную информацию о совершенных ошибках пользователя и порядок действий для их исправления. Также можно использовать визуальные подсказки для пользователя при вводе данных.</w:t>
      </w:r>
    </w:p>
    <w:p w14:paraId="76910403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453DD7A" w14:textId="71A61D68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lastRenderedPageBreak/>
        <w:t>ОБРАБОТКА ОШИБОК</w:t>
      </w:r>
    </w:p>
    <w:p w14:paraId="10646ADD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490A43A" w14:textId="1F41D0CF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Не позволяйте пользователю вводить некорректные значения в текстовые поля сущностей</w:t>
      </w:r>
      <w:r w:rsidR="009C2EE4">
        <w:rPr>
          <w:rFonts w:ascii="Times" w:eastAsia="Calibri" w:hAnsi="Times" w:cs="Calibri"/>
          <w:color w:val="000000" w:themeColor="text1"/>
          <w:sz w:val="24"/>
          <w:szCs w:val="24"/>
        </w:rPr>
        <w:t xml:space="preserve"> (н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апример, в случае несоответствия типа данных или размера поля введенному значению</w:t>
      </w:r>
      <w:r w:rsidR="009C2EE4">
        <w:rPr>
          <w:rFonts w:ascii="Times" w:eastAsia="Calibri" w:hAnsi="Times" w:cs="Calibri"/>
          <w:color w:val="000000" w:themeColor="text1"/>
          <w:sz w:val="24"/>
          <w:szCs w:val="24"/>
        </w:rPr>
        <w:t>)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.</w:t>
      </w:r>
      <w:r w:rsidR="009C2EE4">
        <w:rPr>
          <w:rFonts w:ascii="Times" w:hAnsi="Times"/>
          <w:color w:val="000000" w:themeColor="text1"/>
          <w:sz w:val="24"/>
          <w:szCs w:val="24"/>
        </w:rPr>
        <w:t xml:space="preserve"> 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Оповестите пользователя о совершенной им ошибке.</w:t>
      </w:r>
    </w:p>
    <w:p w14:paraId="2F20C272" w14:textId="3AF44B86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Обратите внимание на использование абсолютных и относительных путей к изображениям. Приложение должно корректно работать в том числе и при перемещении папки с исполняемым файлом.</w:t>
      </w:r>
    </w:p>
    <w:p w14:paraId="16D06CED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При возникновении непредвиденной ошибки приложение не должно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аварийно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завершать работу.</w:t>
      </w:r>
    </w:p>
    <w:p w14:paraId="54EF8DF2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525728E" w14:textId="71D00D8C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ОФОРМЛЕНИЕ КОДА</w:t>
      </w:r>
    </w:p>
    <w:p w14:paraId="08A86BCF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059F098" w14:textId="55A4B6AF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Идентификаторы переменных, методов и классов должны отражать суть и/или цель их использования, в том числе и наименования элементов управления (например, не должно быть значений по умолчанию типа Form1, button3).</w:t>
      </w:r>
    </w:p>
    <w:p w14:paraId="7103F81E" w14:textId="2B01371C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  <w:lang w:val="en-US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Идентификаторы должны соответствовать соглашению об именовании (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Code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Convention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) и стилю 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>CamelCase (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для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 xml:space="preserve"> C# 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 xml:space="preserve"> Java) 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>snake_case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 xml:space="preserve"> (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для</w:t>
      </w:r>
      <w:r w:rsidRPr="00452ADB">
        <w:rPr>
          <w:rFonts w:ascii="Times" w:eastAsia="Calibri" w:hAnsi="Times" w:cs="Calibri"/>
          <w:color w:val="000000" w:themeColor="text1"/>
          <w:sz w:val="24"/>
          <w:szCs w:val="24"/>
          <w:lang w:val="en-US"/>
        </w:rPr>
        <w:t xml:space="preserve"> Python).</w:t>
      </w:r>
    </w:p>
    <w:p w14:paraId="40528A23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Допустимо использование не более одной команды в строке.</w:t>
      </w:r>
    </w:p>
    <w:p w14:paraId="398A48A4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91192F3" w14:textId="77777777" w:rsidR="00452ADB" w:rsidRPr="00452ADB" w:rsidRDefault="00452ADB" w:rsidP="00452ADB">
      <w:pPr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23F1FD1" w14:textId="283D0ACB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КОММЕНТАРИИ</w:t>
      </w:r>
    </w:p>
    <w:p w14:paraId="4AB4367E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2AF1ABE2" w14:textId="48D3D215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Используйте комментарии для пояснения неочевидных фрагментов кода. Запрещено комментирование кода.</w:t>
      </w:r>
    </w:p>
    <w:p w14:paraId="1D4FA6E8" w14:textId="012F3C49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Хороший код воспринимается как обычный текст. Не используйте комментарии для пояснения очевидных действий. Комментарии должны присутствовать только в местах, которые требуют дополнительного пояснения.</w:t>
      </w:r>
    </w:p>
    <w:p w14:paraId="13C2C1DD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Используйте тип комментариев, который в дальнейшем позволит сгенерировать XML-документацию, с соответствующими тегами (например,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param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,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return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(s),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summary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и др.)</w:t>
      </w:r>
    </w:p>
    <w:p w14:paraId="3193FBE0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53289E2" w14:textId="05520757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ОЦЕНКА</w:t>
      </w:r>
    </w:p>
    <w:p w14:paraId="4EE05DD8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07D10E5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Каждая задача оценивается путем тестирования реализации требуемого функционала. Так как требования к реализуемой системе очень высоки, возможно, будут использоваться средства для автоматизированного тестирования приложения. В связи с этим, в ходе разработки, может возникнуть необходимость следовать определенным правилам именования и структурирования проекта.</w:t>
      </w:r>
    </w:p>
    <w:p w14:paraId="28FDEA79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018F029" w14:textId="191DC554" w:rsidR="00452ADB" w:rsidRPr="00452ADB" w:rsidRDefault="009C2EE4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 Light" w:hAnsi="Times" w:cs="Calibri Light"/>
          <w:color w:val="000000" w:themeColor="text1"/>
          <w:sz w:val="24"/>
          <w:szCs w:val="24"/>
        </w:rPr>
        <w:t>ПРЕДОСТАВЛЕНИЕ РЕЗУЛЬТАТОВ</w:t>
      </w:r>
    </w:p>
    <w:p w14:paraId="47C22452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3D48BAF" w14:textId="2627F345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Все практические результаты должны быть переданы заказчику путем загрузки файлов на предоставленный вам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репозиторий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системы контроля версий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git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. Практическими результатами являются</w:t>
      </w:r>
    </w:p>
    <w:p w14:paraId="7BFF793C" w14:textId="77777777" w:rsidR="00452ADB" w:rsidRPr="00452ADB" w:rsidRDefault="00452ADB" w:rsidP="00452ADB">
      <w:pPr>
        <w:numPr>
          <w:ilvl w:val="0"/>
          <w:numId w:val="6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исходный код приложения (в виде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коммита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текущей версии проекта, но не архивом),</w:t>
      </w:r>
    </w:p>
    <w:p w14:paraId="7341C8FC" w14:textId="10996297" w:rsidR="00452ADB" w:rsidRPr="009C2EE4" w:rsidRDefault="00452ADB" w:rsidP="009C2EE4">
      <w:pPr>
        <w:numPr>
          <w:ilvl w:val="0"/>
          <w:numId w:val="6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исполняемые файлы,</w:t>
      </w:r>
    </w:p>
    <w:p w14:paraId="3DC86348" w14:textId="77777777" w:rsidR="00452ADB" w:rsidRPr="00452ADB" w:rsidRDefault="00452ADB" w:rsidP="00452ADB">
      <w:pPr>
        <w:numPr>
          <w:ilvl w:val="0"/>
          <w:numId w:val="6"/>
        </w:numPr>
        <w:tabs>
          <w:tab w:val="left" w:pos="720"/>
        </w:tabs>
        <w:ind w:firstLine="709"/>
        <w:jc w:val="both"/>
        <w:rPr>
          <w:rFonts w:ascii="Times" w:eastAsia="Symbol" w:hAnsi="Times" w:cs="Symbol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прочие графические/текстовые файлы.</w:t>
      </w:r>
    </w:p>
    <w:p w14:paraId="4B95A52F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6EEE8B8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Результаты работы каждой сессии должны быть загружены в отдельную ветку с названием «Сессия X» (X – номер сессии).</w:t>
      </w:r>
    </w:p>
    <w:p w14:paraId="5662C338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3A6DC10" w14:textId="65AC6A0B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Для оценки работы будет учитываться только содержимое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репозитория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. При оценке рассматриваются заметки только в электронном виде (readme.md). Рукописные примечания не будут использоваться для оценки.</w:t>
      </w:r>
    </w:p>
    <w:p w14:paraId="38DF7028" w14:textId="226D08E1" w:rsidR="00452ADB" w:rsidRPr="00452ADB" w:rsidRDefault="00452ADB" w:rsidP="009C2EE4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Проект обязательно должен содержать описание в формате </w:t>
      </w:r>
      <w:proofErr w:type="spellStart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Markdown</w:t>
      </w:r>
      <w:proofErr w:type="spellEnd"/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 xml:space="preserve"> (см. шаблон в файле README-Template.md или README-Template_rus.md). Заполните также дополнительную информацию о проекте и способе запуска приложения в файле readme.md.</w:t>
      </w:r>
    </w:p>
    <w:p w14:paraId="6EDE72DD" w14:textId="77777777" w:rsidR="00452ADB" w:rsidRPr="00452ADB" w:rsidRDefault="00452ADB" w:rsidP="00452ADB">
      <w:pPr>
        <w:ind w:firstLine="709"/>
        <w:jc w:val="both"/>
        <w:rPr>
          <w:rFonts w:ascii="Times" w:hAnsi="Times"/>
          <w:color w:val="000000" w:themeColor="text1"/>
          <w:sz w:val="24"/>
          <w:szCs w:val="24"/>
        </w:rPr>
      </w:pPr>
      <w:r w:rsidRPr="00452ADB">
        <w:rPr>
          <w:rFonts w:ascii="Times" w:eastAsia="Calibri" w:hAnsi="Times" w:cs="Calibri"/>
          <w:color w:val="000000" w:themeColor="text1"/>
          <w:sz w:val="24"/>
          <w:szCs w:val="24"/>
        </w:rPr>
        <w:t>Обратите внимание, что дополнительного времени после окончания сессии на сохранение не предусмотрено, поэтому будьте бдительны и загружайте результаты работ своевременно в рамках сессии.</w:t>
      </w:r>
    </w:p>
    <w:p w14:paraId="66E97B4C" w14:textId="20DE219F" w:rsidR="00452ADB" w:rsidRPr="00452ADB" w:rsidRDefault="00452ADB" w:rsidP="00452ADB">
      <w:pPr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262C0BEC" w14:textId="77777777" w:rsidR="00452ADB" w:rsidRPr="00452ADB" w:rsidRDefault="00452ADB" w:rsidP="00452ADB">
      <w:pPr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A4F0D13" w14:textId="77777777" w:rsidR="00E90766" w:rsidRPr="00452ADB" w:rsidRDefault="00E90766" w:rsidP="00452ADB">
      <w:pPr>
        <w:jc w:val="both"/>
        <w:rPr>
          <w:rFonts w:ascii="Times" w:hAnsi="Times"/>
          <w:color w:val="000000" w:themeColor="text1"/>
        </w:rPr>
      </w:pPr>
    </w:p>
    <w:sectPr w:rsidR="00E90766" w:rsidRPr="00452ADB" w:rsidSect="00452ADB">
      <w:pgSz w:w="12240" w:h="15840"/>
      <w:pgMar w:top="1179" w:right="610" w:bottom="1384" w:left="1140" w:header="0" w:footer="0" w:gutter="0"/>
      <w:cols w:space="720" w:equalWidth="0">
        <w:col w:w="104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1649"/>
    <w:multiLevelType w:val="hybridMultilevel"/>
    <w:tmpl w:val="39EA1786"/>
    <w:lvl w:ilvl="0" w:tplc="E30E404E">
      <w:start w:val="1"/>
      <w:numFmt w:val="bullet"/>
      <w:lvlText w:val="•"/>
      <w:lvlJc w:val="left"/>
    </w:lvl>
    <w:lvl w:ilvl="1" w:tplc="6A4A0318">
      <w:numFmt w:val="decimal"/>
      <w:lvlText w:val=""/>
      <w:lvlJc w:val="left"/>
    </w:lvl>
    <w:lvl w:ilvl="2" w:tplc="1952A382">
      <w:numFmt w:val="decimal"/>
      <w:lvlText w:val=""/>
      <w:lvlJc w:val="left"/>
    </w:lvl>
    <w:lvl w:ilvl="3" w:tplc="239EDC9A">
      <w:numFmt w:val="decimal"/>
      <w:lvlText w:val=""/>
      <w:lvlJc w:val="left"/>
    </w:lvl>
    <w:lvl w:ilvl="4" w:tplc="C4BCDA06">
      <w:numFmt w:val="decimal"/>
      <w:lvlText w:val=""/>
      <w:lvlJc w:val="left"/>
    </w:lvl>
    <w:lvl w:ilvl="5" w:tplc="D58E3368">
      <w:numFmt w:val="decimal"/>
      <w:lvlText w:val=""/>
      <w:lvlJc w:val="left"/>
    </w:lvl>
    <w:lvl w:ilvl="6" w:tplc="772E841A">
      <w:numFmt w:val="decimal"/>
      <w:lvlText w:val=""/>
      <w:lvlJc w:val="left"/>
    </w:lvl>
    <w:lvl w:ilvl="7" w:tplc="3D5EA9C8">
      <w:numFmt w:val="decimal"/>
      <w:lvlText w:val=""/>
      <w:lvlJc w:val="left"/>
    </w:lvl>
    <w:lvl w:ilvl="8" w:tplc="F13C240E">
      <w:numFmt w:val="decimal"/>
      <w:lvlText w:val=""/>
      <w:lvlJc w:val="left"/>
    </w:lvl>
  </w:abstractNum>
  <w:abstractNum w:abstractNumId="1" w15:restartNumberingAfterBreak="0">
    <w:nsid w:val="000041BB"/>
    <w:multiLevelType w:val="hybridMultilevel"/>
    <w:tmpl w:val="D06EB240"/>
    <w:lvl w:ilvl="0" w:tplc="AF083ABA">
      <w:start w:val="1"/>
      <w:numFmt w:val="bullet"/>
      <w:lvlText w:val="•"/>
      <w:lvlJc w:val="left"/>
    </w:lvl>
    <w:lvl w:ilvl="1" w:tplc="46FE0A22">
      <w:numFmt w:val="decimal"/>
      <w:lvlText w:val=""/>
      <w:lvlJc w:val="left"/>
    </w:lvl>
    <w:lvl w:ilvl="2" w:tplc="06F8964E">
      <w:numFmt w:val="decimal"/>
      <w:lvlText w:val=""/>
      <w:lvlJc w:val="left"/>
    </w:lvl>
    <w:lvl w:ilvl="3" w:tplc="B024F0F4">
      <w:numFmt w:val="decimal"/>
      <w:lvlText w:val=""/>
      <w:lvlJc w:val="left"/>
    </w:lvl>
    <w:lvl w:ilvl="4" w:tplc="47947BD6">
      <w:numFmt w:val="decimal"/>
      <w:lvlText w:val=""/>
      <w:lvlJc w:val="left"/>
    </w:lvl>
    <w:lvl w:ilvl="5" w:tplc="60ECD17A">
      <w:numFmt w:val="decimal"/>
      <w:lvlText w:val=""/>
      <w:lvlJc w:val="left"/>
    </w:lvl>
    <w:lvl w:ilvl="6" w:tplc="BD446F12">
      <w:numFmt w:val="decimal"/>
      <w:lvlText w:val=""/>
      <w:lvlJc w:val="left"/>
    </w:lvl>
    <w:lvl w:ilvl="7" w:tplc="7A605780">
      <w:numFmt w:val="decimal"/>
      <w:lvlText w:val=""/>
      <w:lvlJc w:val="left"/>
    </w:lvl>
    <w:lvl w:ilvl="8" w:tplc="50787AAC">
      <w:numFmt w:val="decimal"/>
      <w:lvlText w:val=""/>
      <w:lvlJc w:val="left"/>
    </w:lvl>
  </w:abstractNum>
  <w:abstractNum w:abstractNumId="2" w15:restartNumberingAfterBreak="0">
    <w:nsid w:val="00005AF1"/>
    <w:multiLevelType w:val="hybridMultilevel"/>
    <w:tmpl w:val="6A9C5AEE"/>
    <w:lvl w:ilvl="0" w:tplc="BBF6685C">
      <w:start w:val="1"/>
      <w:numFmt w:val="bullet"/>
      <w:lvlText w:val="•"/>
      <w:lvlJc w:val="left"/>
    </w:lvl>
    <w:lvl w:ilvl="1" w:tplc="02B6810C">
      <w:numFmt w:val="decimal"/>
      <w:lvlText w:val=""/>
      <w:lvlJc w:val="left"/>
    </w:lvl>
    <w:lvl w:ilvl="2" w:tplc="2F2AE9A4">
      <w:numFmt w:val="decimal"/>
      <w:lvlText w:val=""/>
      <w:lvlJc w:val="left"/>
    </w:lvl>
    <w:lvl w:ilvl="3" w:tplc="C5BE9B5E">
      <w:numFmt w:val="decimal"/>
      <w:lvlText w:val=""/>
      <w:lvlJc w:val="left"/>
    </w:lvl>
    <w:lvl w:ilvl="4" w:tplc="F6D87162">
      <w:numFmt w:val="decimal"/>
      <w:lvlText w:val=""/>
      <w:lvlJc w:val="left"/>
    </w:lvl>
    <w:lvl w:ilvl="5" w:tplc="314EE160">
      <w:numFmt w:val="decimal"/>
      <w:lvlText w:val=""/>
      <w:lvlJc w:val="left"/>
    </w:lvl>
    <w:lvl w:ilvl="6" w:tplc="C3982E08">
      <w:numFmt w:val="decimal"/>
      <w:lvlText w:val=""/>
      <w:lvlJc w:val="left"/>
    </w:lvl>
    <w:lvl w:ilvl="7" w:tplc="77985FE4">
      <w:numFmt w:val="decimal"/>
      <w:lvlText w:val=""/>
      <w:lvlJc w:val="left"/>
    </w:lvl>
    <w:lvl w:ilvl="8" w:tplc="204A06F8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95EE4DA4"/>
    <w:lvl w:ilvl="0" w:tplc="FA4E2B0E">
      <w:start w:val="1"/>
      <w:numFmt w:val="bullet"/>
      <w:lvlText w:val="•"/>
      <w:lvlJc w:val="left"/>
    </w:lvl>
    <w:lvl w:ilvl="1" w:tplc="36E673F6">
      <w:numFmt w:val="decimal"/>
      <w:lvlText w:val=""/>
      <w:lvlJc w:val="left"/>
    </w:lvl>
    <w:lvl w:ilvl="2" w:tplc="4364D3AA">
      <w:numFmt w:val="decimal"/>
      <w:lvlText w:val=""/>
      <w:lvlJc w:val="left"/>
    </w:lvl>
    <w:lvl w:ilvl="3" w:tplc="A962A898">
      <w:numFmt w:val="decimal"/>
      <w:lvlText w:val=""/>
      <w:lvlJc w:val="left"/>
    </w:lvl>
    <w:lvl w:ilvl="4" w:tplc="43A0C67A">
      <w:numFmt w:val="decimal"/>
      <w:lvlText w:val=""/>
      <w:lvlJc w:val="left"/>
    </w:lvl>
    <w:lvl w:ilvl="5" w:tplc="C2E691DC">
      <w:numFmt w:val="decimal"/>
      <w:lvlText w:val=""/>
      <w:lvlJc w:val="left"/>
    </w:lvl>
    <w:lvl w:ilvl="6" w:tplc="0F50C368">
      <w:numFmt w:val="decimal"/>
      <w:lvlText w:val=""/>
      <w:lvlJc w:val="left"/>
    </w:lvl>
    <w:lvl w:ilvl="7" w:tplc="F8AC6D62">
      <w:numFmt w:val="decimal"/>
      <w:lvlText w:val=""/>
      <w:lvlJc w:val="left"/>
    </w:lvl>
    <w:lvl w:ilvl="8" w:tplc="A20C1858">
      <w:numFmt w:val="decimal"/>
      <w:lvlText w:val=""/>
      <w:lvlJc w:val="left"/>
    </w:lvl>
  </w:abstractNum>
  <w:abstractNum w:abstractNumId="4" w15:restartNumberingAfterBreak="0">
    <w:nsid w:val="00006952"/>
    <w:multiLevelType w:val="hybridMultilevel"/>
    <w:tmpl w:val="4F04BB00"/>
    <w:lvl w:ilvl="0" w:tplc="628ACDFC">
      <w:start w:val="1"/>
      <w:numFmt w:val="bullet"/>
      <w:lvlText w:val="В"/>
      <w:lvlJc w:val="left"/>
    </w:lvl>
    <w:lvl w:ilvl="1" w:tplc="B336A734">
      <w:numFmt w:val="decimal"/>
      <w:lvlText w:val=""/>
      <w:lvlJc w:val="left"/>
    </w:lvl>
    <w:lvl w:ilvl="2" w:tplc="02D61328">
      <w:numFmt w:val="decimal"/>
      <w:lvlText w:val=""/>
      <w:lvlJc w:val="left"/>
    </w:lvl>
    <w:lvl w:ilvl="3" w:tplc="59BAA6EA">
      <w:numFmt w:val="decimal"/>
      <w:lvlText w:val=""/>
      <w:lvlJc w:val="left"/>
    </w:lvl>
    <w:lvl w:ilvl="4" w:tplc="0F3A65F0">
      <w:numFmt w:val="decimal"/>
      <w:lvlText w:val=""/>
      <w:lvlJc w:val="left"/>
    </w:lvl>
    <w:lvl w:ilvl="5" w:tplc="0E785F18">
      <w:numFmt w:val="decimal"/>
      <w:lvlText w:val=""/>
      <w:lvlJc w:val="left"/>
    </w:lvl>
    <w:lvl w:ilvl="6" w:tplc="A7FE4CEC">
      <w:numFmt w:val="decimal"/>
      <w:lvlText w:val=""/>
      <w:lvlJc w:val="left"/>
    </w:lvl>
    <w:lvl w:ilvl="7" w:tplc="6F22CF8A">
      <w:numFmt w:val="decimal"/>
      <w:lvlText w:val=""/>
      <w:lvlJc w:val="left"/>
    </w:lvl>
    <w:lvl w:ilvl="8" w:tplc="7BE215DA">
      <w:numFmt w:val="decimal"/>
      <w:lvlText w:val=""/>
      <w:lvlJc w:val="left"/>
    </w:lvl>
  </w:abstractNum>
  <w:abstractNum w:abstractNumId="5" w15:restartNumberingAfterBreak="0">
    <w:nsid w:val="00006DF1"/>
    <w:multiLevelType w:val="hybridMultilevel"/>
    <w:tmpl w:val="7DE8A11E"/>
    <w:lvl w:ilvl="0" w:tplc="974499A0">
      <w:start w:val="1"/>
      <w:numFmt w:val="bullet"/>
      <w:lvlText w:val="•"/>
      <w:lvlJc w:val="left"/>
    </w:lvl>
    <w:lvl w:ilvl="1" w:tplc="14B4897A">
      <w:numFmt w:val="decimal"/>
      <w:lvlText w:val=""/>
      <w:lvlJc w:val="left"/>
    </w:lvl>
    <w:lvl w:ilvl="2" w:tplc="9558CF7E">
      <w:numFmt w:val="decimal"/>
      <w:lvlText w:val=""/>
      <w:lvlJc w:val="left"/>
    </w:lvl>
    <w:lvl w:ilvl="3" w:tplc="B9DCB0DA">
      <w:numFmt w:val="decimal"/>
      <w:lvlText w:val=""/>
      <w:lvlJc w:val="left"/>
    </w:lvl>
    <w:lvl w:ilvl="4" w:tplc="3A9835F8">
      <w:numFmt w:val="decimal"/>
      <w:lvlText w:val=""/>
      <w:lvlJc w:val="left"/>
    </w:lvl>
    <w:lvl w:ilvl="5" w:tplc="C9BCE060">
      <w:numFmt w:val="decimal"/>
      <w:lvlText w:val=""/>
      <w:lvlJc w:val="left"/>
    </w:lvl>
    <w:lvl w:ilvl="6" w:tplc="552A926C">
      <w:numFmt w:val="decimal"/>
      <w:lvlText w:val=""/>
      <w:lvlJc w:val="left"/>
    </w:lvl>
    <w:lvl w:ilvl="7" w:tplc="BEE6138A">
      <w:numFmt w:val="decimal"/>
      <w:lvlText w:val=""/>
      <w:lvlJc w:val="left"/>
    </w:lvl>
    <w:lvl w:ilvl="8" w:tplc="E1D4286E">
      <w:numFmt w:val="decimal"/>
      <w:lvlText w:val=""/>
      <w:lvlJc w:val="left"/>
    </w:lvl>
  </w:abstractNum>
  <w:abstractNum w:abstractNumId="6" w15:restartNumberingAfterBreak="0">
    <w:nsid w:val="668721C8"/>
    <w:multiLevelType w:val="hybridMultilevel"/>
    <w:tmpl w:val="3D30C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66"/>
    <w:rsid w:val="00243BDE"/>
    <w:rsid w:val="00452ADB"/>
    <w:rsid w:val="006A227D"/>
    <w:rsid w:val="006D48DA"/>
    <w:rsid w:val="009C2EE4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FAB1FA"/>
  <w15:docId w15:val="{9249CF7D-7FCC-AE43-9882-DFF3B1DF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2</cp:revision>
  <dcterms:created xsi:type="dcterms:W3CDTF">2020-08-31T14:08:00Z</dcterms:created>
  <dcterms:modified xsi:type="dcterms:W3CDTF">2020-08-31T14:08:00Z</dcterms:modified>
</cp:coreProperties>
</file>