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-636</wp:posOffset>
                </wp:positionH>
                <wp:positionV relativeFrom="paragraph">
                  <wp:posOffset>-2540</wp:posOffset>
                </wp:positionV>
                <wp:extent cx="1667651" cy="1676400"/>
                <wp:effectExtent l="0" t="0" r="889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74824" cy="1683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251664384;o:allowoverlap:true;o:allowincell:true;mso-position-horizontal-relative:margin;margin-left:-0.05pt;mso-position-horizontal:absolute;mso-position-vertical-relative:text;margin-top:-0.20pt;mso-position-vertical:absolute;width:131.31pt;height:132.00pt;mso-wrap-distance-left:9.00pt;mso-wrap-distance-top:0.00pt;mso-wrap-distance-right:9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sz w:val="28"/>
          <w:szCs w:val="28"/>
        </w:rPr>
        <w:t xml:space="preserve">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демонстрационного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09.02.06 </w:t>
      </w:r>
      <w:r>
        <w:rPr>
          <w:rFonts w:ascii="Times New Roman" w:hAnsi="Times New Roman" w:cs="Times New Roman"/>
          <w:sz w:val="28"/>
          <w:szCs w:val="28"/>
        </w:rPr>
        <w:t xml:space="preserve"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___/</w:t>
      </w:r>
      <w:r>
        <w:rPr>
          <w:rFonts w:ascii="Times New Roman" w:hAnsi="Times New Roman" w:cs="Times New Roman"/>
          <w:sz w:val="28"/>
          <w:szCs w:val="28"/>
        </w:rPr>
        <w:t xml:space="preserve">М.В.Ильясов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ПРОВЕДЕНИЯ ДЕМОНСТРАЦИОННОГО ЭКЗАМЕНА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47"/>
        <w:tblW w:w="10060" w:type="dxa"/>
        <w:tblBorders/>
        <w:tblLook w:val="04A0" w:firstRow="1" w:lastRow="0" w:firstColumn="1" w:lastColumn="0" w:noHBand="0" w:noVBand="1"/>
      </w:tblPr>
      <w:tblGrid>
        <w:gridCol w:w="4531"/>
        <w:gridCol w:w="5529"/>
      </w:tblGrid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и наименование специальности среднего 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и системное администрирование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квалификации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и системный 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государственный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образовательный стандарт среднего профессионального образования по специальности среднего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(ФГОС СПО)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СПО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РФ от 09.12.2016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аттестации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демонстрационного экзамена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  <w:t xml:space="preserve">Краевое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  <w:t xml:space="preserve"> «Красноярский колледж радиоэлектроники и информационных технологий»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, Красноярский край, г.Красноярск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Шифр комплекта оценочной документации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КОД 09.02.0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6-1-2025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02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03 июня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ЦПДЭ: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Красноярский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колледж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радиоэлектроники и информационных технологий»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Красноярский край, г.Красноярск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проспект Свободный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, 67, каб.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 409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tbl>
      <w:tblPr>
        <w:tblStyle w:val="947"/>
        <w:tblW w:w="10632" w:type="dxa"/>
        <w:tblInd w:w="-431" w:type="dxa"/>
        <w:tblBorders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дня демонстрационного экзамена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окончания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shd w:val="clear" w:color="auto" w:fill="9cc2e5" w:themeFill="accent1" w:themeFillTint="99"/>
            <w:tcBorders/>
            <w:tcW w:w="106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 июня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г.,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день С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(20 человек)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главным экспертом задания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проведения демонстрационного экзамена, заполнение Акта о готовности/ не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Экспертной группы по охране труда и технике безопасности, сбор подписей в Протоколе об ознакомлении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по охране труда и технике безопасности, сбор подписей в Протоколе об ознакомлении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9cc2e5" w:themeFill="accent1" w:themeFillTint="99"/>
            <w:tcBorders/>
            <w:tcW w:w="106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 июня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ДЭ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Смена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07:50:00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правилами. Инструктаж участников по охране труда и технике безопасности, сбор подписей в протоколах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e2f3" w:themeFill="accent5" w:themeFillTint="33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экспертов, заполнение форм и оценочных ведомостей.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b0f0" w:fill="00b0f0"/>
            <w:tcBorders/>
            <w:tcW w:w="25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00b0f0" w:fill="00b0f0"/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hd w:val="clear" w:color="00b0f0" w:fill="00b0f0"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"/>
        </w:trPr>
        <w:tc>
          <w:tcPr>
            <w:gridSpan w:val="2"/>
            <w:shd w:val="clear" w:color="dae3f3" w:themeColor="accent5" w:themeTint="33" w:fill="dae3f3" w:themeFill="accent5" w:themeFillTint="33"/>
            <w:tcBorders/>
            <w:tcW w:w="25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ДЭ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Смена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e599" w:themeFill="accent4" w:themeFillTint="66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правилами. Инструктаж участников по охране труда и технике безопасности, сбор подписей в протоколах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e599" w:themeFill="accent4" w:themeFillTint="66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e599" w:themeFill="accent4" w:themeFillTint="66"/>
            <w:tcBorders/>
            <w:tcW w:w="25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экспертов, заполнение форм и оценочных ведомостей.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139"/>
        </w:trPr>
        <w:tc>
          <w:tcPr>
            <w:gridSpan w:val="2"/>
            <w:shd w:val="clear" w:color="ffe699" w:themeColor="accent4" w:themeTint="66" w:fill="ffe699" w:themeFill="accent4" w:themeFillTint="66"/>
            <w:tcBorders/>
            <w:tcW w:w="25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e699" w:themeColor="accent4" w:themeTint="66" w:fill="ffe699" w:themeFill="accent4" w:themeFillTint="66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e699" w:themeColor="accent4" w:themeTint="66" w:fill="ffe699" w:themeFill="accent4" w:themeFillTint="66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e699" w:themeColor="accent4" w:themeTint="66" w:fill="ffe699" w:themeFill="accent4" w:themeFillTint="66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e699" w:themeColor="accent4" w:themeTint="66" w:fill="ffe699" w:themeFill="accent4" w:themeFillTint="66"/>
            <w:tcBorders/>
            <w:tcW w:w="396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двух смен, внесение главным экспертом баллов в ЦСО, блокировка, сверка баллов, подписание итоговых протоколов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hd w:val="clear" w:color="ffffff" w:themeColor="background1" w:fill="ffffff" w:themeFill="background1"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h="16838" w:orient="portrait" w:w="11906"/>
      <w:pgMar w:top="851" w:right="566" w:bottom="426" w:left="1276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818866" cy="823062"/>
              <wp:effectExtent l="0" t="0" r="635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27156" cy="83139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4.48pt;height:64.8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color w:val="808080" w:themeColor="background1" w:themeShade="8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14:pctPosVOffset>20000</wp14:pctPosVOffset>
              </wp:positionV>
              <wp:extent cx="5943600" cy="320040"/>
              <wp:effectExtent l="0" t="0" r="0" b="3810"/>
              <wp:wrapSquare wrapText="bothSides"/>
              <wp:docPr id="2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 txBox="1"/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</w:r>
                            <w:r>
                              <w:rPr>
                                <w:color w:val="7f7f7f" w:themeColor="text1" w:themeTint="80"/>
                              </w:rPr>
                            </w:r>
                            <w:r>
                              <w:rPr>
                                <w:color w:val="7f7f7f" w:themeColor="text1" w:themeTint="8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</w:r>
                            <w:r>
                              <w:rPr>
                                <w:color w:val="808080" w:themeColor="background1" w:themeShade="80"/>
                              </w:rPr>
                            </w:r>
                            <w:r>
                              <w:rPr>
                                <w:color w:val="808080" w:themeColor="background1" w:themeShade="8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0000" style="position:absolute;z-index:251660288;o:allowoverlap:true;o:allowincell:true;mso-position-horizontal-relative:margin;mso-position-horizontal:right;mso-position-vertical-relative:bottom-margin-area;width:468.00pt;height:25.20pt;mso-wrap-distance-left:0.00pt;mso-wrap-distance-top:0.00pt;mso-wrap-distance-right:0.00pt;mso-wrap-distance-bottom:0.00pt;" coordorigin="0,0" coordsize="59626,3238">
              <v:shape id="shape 2" o:spid="_x0000_s2" o:spt="1" type="#_x0000_t1" style="position:absolute;left:190;top:0;width:59436;height:188;visibility:visible;" fillcolor="#000000" stroked="f" strokeweight="1.00pt">
                <v:stroke dashstyle="solid"/>
                <w10:wrap type="square"/>
              </v:shape>
              <v:shape id="shape 3" o:spid="_x0000_s3" o:spt="202" type="#_x0000_t202" style="position:absolute;left:0;top:666;width:59436;height:2571;v-text-anchor:bottom;visibility:visible;" filled="f" stroked="f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</w:r>
                      <w:r>
                        <w:rPr>
                          <w:color w:val="7f7f7f" w:themeColor="text1" w:themeTint="80"/>
                        </w:rPr>
                      </w:r>
                      <w:r>
                        <w:rPr>
                          <w:color w:val="7f7f7f" w:themeColor="text1" w:themeTint="8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</w:r>
                      <w:r>
                        <w:rPr>
                          <w:color w:val="808080" w:themeColor="background1" w:themeShade="80"/>
                        </w:rPr>
                      </w:r>
                      <w:r>
                        <w:rPr>
                          <w:color w:val="808080" w:themeColor="background1" w:themeShade="80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Intense Emphasis"/>
    <w:basedOn w:val="9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1">
    <w:name w:val="Intense Reference"/>
    <w:basedOn w:val="9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2">
    <w:name w:val="Subtle Emphasis"/>
    <w:basedOn w:val="9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Emphasis"/>
    <w:basedOn w:val="944"/>
    <w:uiPriority w:val="20"/>
    <w:qFormat/>
    <w:pPr>
      <w:pBdr/>
      <w:spacing/>
      <w:ind/>
    </w:pPr>
    <w:rPr>
      <w:i/>
      <w:iCs/>
    </w:rPr>
  </w:style>
  <w:style w:type="character" w:styleId="764">
    <w:name w:val="Strong"/>
    <w:basedOn w:val="944"/>
    <w:uiPriority w:val="22"/>
    <w:qFormat/>
    <w:pPr>
      <w:pBdr/>
      <w:spacing/>
      <w:ind/>
    </w:pPr>
    <w:rPr>
      <w:b/>
      <w:bCs/>
    </w:rPr>
  </w:style>
  <w:style w:type="character" w:styleId="765">
    <w:name w:val="Subtle Reference"/>
    <w:basedOn w:val="9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6">
    <w:name w:val="Book Title"/>
    <w:basedOn w:val="9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7">
    <w:name w:val="FollowedHyperlink"/>
    <w:basedOn w:val="9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8">
    <w:name w:val="Heading 1"/>
    <w:basedOn w:val="943"/>
    <w:next w:val="943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basedOn w:val="944"/>
    <w:link w:val="7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943"/>
    <w:next w:val="943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basedOn w:val="944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2">
    <w:name w:val="Heading 3"/>
    <w:basedOn w:val="943"/>
    <w:next w:val="943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4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943"/>
    <w:next w:val="943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4"/>
    <w:link w:val="7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3"/>
    <w:next w:val="943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4"/>
    <w:link w:val="7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3"/>
    <w:next w:val="943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4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3"/>
    <w:next w:val="943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4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3"/>
    <w:next w:val="943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4"/>
    <w:link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3"/>
    <w:next w:val="943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4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943"/>
    <w:uiPriority w:val="34"/>
    <w:qFormat/>
    <w:pPr>
      <w:pBdr/>
      <w:spacing/>
      <w:ind w:left="720"/>
      <w:contextualSpacing w:val="true"/>
    </w:pPr>
  </w:style>
  <w:style w:type="paragraph" w:styleId="787">
    <w:name w:val="No Spacing"/>
    <w:uiPriority w:val="1"/>
    <w:qFormat/>
    <w:pPr>
      <w:pBdr/>
      <w:spacing w:after="0" w:before="0" w:line="240" w:lineRule="auto"/>
      <w:ind/>
    </w:pPr>
  </w:style>
  <w:style w:type="paragraph" w:styleId="788">
    <w:name w:val="Title"/>
    <w:basedOn w:val="943"/>
    <w:next w:val="943"/>
    <w:link w:val="78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9">
    <w:name w:val="Title Char"/>
    <w:basedOn w:val="944"/>
    <w:link w:val="788"/>
    <w:uiPriority w:val="10"/>
    <w:pPr>
      <w:pBdr/>
      <w:spacing/>
      <w:ind/>
    </w:pPr>
    <w:rPr>
      <w:sz w:val="48"/>
      <w:szCs w:val="48"/>
    </w:rPr>
  </w:style>
  <w:style w:type="paragraph" w:styleId="790">
    <w:name w:val="Subtitle"/>
    <w:basedOn w:val="943"/>
    <w:next w:val="943"/>
    <w:link w:val="7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1">
    <w:name w:val="Subtitle Char"/>
    <w:basedOn w:val="944"/>
    <w:link w:val="790"/>
    <w:uiPriority w:val="11"/>
    <w:pPr>
      <w:pBdr/>
      <w:spacing/>
      <w:ind/>
    </w:pPr>
    <w:rPr>
      <w:sz w:val="24"/>
      <w:szCs w:val="24"/>
    </w:rPr>
  </w:style>
  <w:style w:type="paragraph" w:styleId="792">
    <w:name w:val="Quote"/>
    <w:basedOn w:val="943"/>
    <w:next w:val="943"/>
    <w:link w:val="793"/>
    <w:uiPriority w:val="29"/>
    <w:qFormat/>
    <w:pPr>
      <w:pBdr/>
      <w:spacing/>
      <w:ind w:right="720" w:left="720"/>
    </w:pPr>
    <w:rPr>
      <w:i/>
    </w:rPr>
  </w:style>
  <w:style w:type="character" w:styleId="793">
    <w:name w:val="Quote Char"/>
    <w:link w:val="792"/>
    <w:uiPriority w:val="29"/>
    <w:pPr>
      <w:pBdr/>
      <w:spacing/>
      <w:ind/>
    </w:pPr>
    <w:rPr>
      <w:i/>
    </w:rPr>
  </w:style>
  <w:style w:type="paragraph" w:styleId="794">
    <w:name w:val="Intense Quote"/>
    <w:basedOn w:val="943"/>
    <w:next w:val="943"/>
    <w:link w:val="7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5">
    <w:name w:val="Intense Quote Char"/>
    <w:link w:val="794"/>
    <w:uiPriority w:val="30"/>
    <w:pPr>
      <w:pBdr/>
      <w:spacing/>
      <w:ind/>
    </w:pPr>
    <w:rPr>
      <w:i/>
    </w:rPr>
  </w:style>
  <w:style w:type="character" w:styleId="796">
    <w:name w:val="Header Char"/>
    <w:basedOn w:val="944"/>
    <w:link w:val="949"/>
    <w:uiPriority w:val="99"/>
    <w:pPr>
      <w:pBdr/>
      <w:spacing/>
      <w:ind/>
    </w:pPr>
  </w:style>
  <w:style w:type="character" w:styleId="797">
    <w:name w:val="Footer Char"/>
    <w:basedOn w:val="944"/>
    <w:link w:val="951"/>
    <w:uiPriority w:val="99"/>
    <w:pPr>
      <w:pBdr/>
      <w:spacing/>
      <w:ind/>
    </w:pPr>
  </w:style>
  <w:style w:type="paragraph" w:styleId="798">
    <w:name w:val="Caption"/>
    <w:basedOn w:val="943"/>
    <w:next w:val="94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951"/>
    <w:uiPriority w:val="99"/>
    <w:pPr>
      <w:pBdr/>
      <w:spacing/>
      <w:ind/>
    </w:pPr>
  </w:style>
  <w:style w:type="table" w:styleId="800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7">
    <w:name w:val="Footnote Text Char"/>
    <w:link w:val="926"/>
    <w:uiPriority w:val="99"/>
    <w:pPr>
      <w:pBdr/>
      <w:spacing/>
      <w:ind/>
    </w:pPr>
    <w:rPr>
      <w:sz w:val="18"/>
    </w:rPr>
  </w:style>
  <w:style w:type="character" w:styleId="928">
    <w:name w:val="footnote reference"/>
    <w:basedOn w:val="944"/>
    <w:uiPriority w:val="99"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0">
    <w:name w:val="Endnote Text Char"/>
    <w:link w:val="929"/>
    <w:uiPriority w:val="99"/>
    <w:pPr>
      <w:pBdr/>
      <w:spacing/>
      <w:ind/>
    </w:pPr>
    <w:rPr>
      <w:sz w:val="20"/>
    </w:rPr>
  </w:style>
  <w:style w:type="character" w:styleId="931">
    <w:name w:val="endnote reference"/>
    <w:basedOn w:val="944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pBdr/>
      <w:spacing w:after="57"/>
      <w:ind w:right="0" w:firstLine="0" w:left="0"/>
    </w:pPr>
  </w:style>
  <w:style w:type="paragraph" w:styleId="933">
    <w:name w:val="toc 2"/>
    <w:basedOn w:val="943"/>
    <w:next w:val="943"/>
    <w:uiPriority w:val="39"/>
    <w:unhideWhenUsed/>
    <w:pPr>
      <w:pBdr/>
      <w:spacing w:after="57"/>
      <w:ind w:right="0" w:firstLine="0" w:left="283"/>
    </w:pPr>
  </w:style>
  <w:style w:type="paragraph" w:styleId="934">
    <w:name w:val="toc 3"/>
    <w:basedOn w:val="943"/>
    <w:next w:val="943"/>
    <w:uiPriority w:val="39"/>
    <w:unhideWhenUsed/>
    <w:pPr>
      <w:pBdr/>
      <w:spacing w:after="57"/>
      <w:ind w:right="0" w:firstLine="0" w:left="567"/>
    </w:pPr>
  </w:style>
  <w:style w:type="paragraph" w:styleId="935">
    <w:name w:val="toc 4"/>
    <w:basedOn w:val="943"/>
    <w:next w:val="943"/>
    <w:uiPriority w:val="39"/>
    <w:unhideWhenUsed/>
    <w:pPr>
      <w:pBdr/>
      <w:spacing w:after="57"/>
      <w:ind w:right="0" w:firstLine="0" w:left="850"/>
    </w:pPr>
  </w:style>
  <w:style w:type="paragraph" w:styleId="936">
    <w:name w:val="toc 5"/>
    <w:basedOn w:val="943"/>
    <w:next w:val="943"/>
    <w:uiPriority w:val="39"/>
    <w:unhideWhenUsed/>
    <w:pPr>
      <w:pBdr/>
      <w:spacing w:after="57"/>
      <w:ind w:right="0" w:firstLine="0" w:left="1134"/>
    </w:pPr>
  </w:style>
  <w:style w:type="paragraph" w:styleId="937">
    <w:name w:val="toc 6"/>
    <w:basedOn w:val="943"/>
    <w:next w:val="943"/>
    <w:uiPriority w:val="39"/>
    <w:unhideWhenUsed/>
    <w:pPr>
      <w:pBdr/>
      <w:spacing w:after="57"/>
      <w:ind w:right="0" w:firstLine="0" w:left="1417"/>
    </w:pPr>
  </w:style>
  <w:style w:type="paragraph" w:styleId="938">
    <w:name w:val="toc 7"/>
    <w:basedOn w:val="943"/>
    <w:next w:val="943"/>
    <w:uiPriority w:val="39"/>
    <w:unhideWhenUsed/>
    <w:pPr>
      <w:pBdr/>
      <w:spacing w:after="57"/>
      <w:ind w:right="0" w:firstLine="0" w:left="1701"/>
    </w:pPr>
  </w:style>
  <w:style w:type="paragraph" w:styleId="939">
    <w:name w:val="toc 8"/>
    <w:basedOn w:val="943"/>
    <w:next w:val="943"/>
    <w:uiPriority w:val="39"/>
    <w:unhideWhenUsed/>
    <w:pPr>
      <w:pBdr/>
      <w:spacing w:after="57"/>
      <w:ind w:right="0" w:firstLine="0" w:left="1984"/>
    </w:pPr>
  </w:style>
  <w:style w:type="paragraph" w:styleId="940">
    <w:name w:val="toc 9"/>
    <w:basedOn w:val="943"/>
    <w:next w:val="943"/>
    <w:uiPriority w:val="39"/>
    <w:unhideWhenUsed/>
    <w:pPr>
      <w:pBdr/>
      <w:spacing w:after="57"/>
      <w:ind w:right="0" w:firstLine="0" w:left="2268"/>
    </w:pPr>
  </w:style>
  <w:style w:type="paragraph" w:styleId="941">
    <w:name w:val="TOC Heading"/>
    <w:uiPriority w:val="39"/>
    <w:unhideWhenUsed/>
    <w:pPr>
      <w:pBdr/>
      <w:spacing/>
      <w:ind/>
    </w:pPr>
  </w:style>
  <w:style w:type="paragraph" w:styleId="942">
    <w:name w:val="table of figures"/>
    <w:basedOn w:val="943"/>
    <w:next w:val="943"/>
    <w:uiPriority w:val="99"/>
    <w:unhideWhenUsed/>
    <w:pPr>
      <w:pBdr/>
      <w:spacing w:after="0" w:afterAutospacing="0"/>
      <w:ind/>
    </w:pPr>
  </w:style>
  <w:style w:type="paragraph" w:styleId="943" w:default="1">
    <w:name w:val="Normal"/>
    <w:qFormat/>
    <w:pPr>
      <w:pBdr/>
      <w:spacing/>
      <w:ind/>
    </w:pPr>
  </w:style>
  <w:style w:type="character" w:styleId="944" w:default="1">
    <w:name w:val="Default Paragraph Font"/>
    <w:uiPriority w:val="1"/>
    <w:semiHidden/>
    <w:unhideWhenUsed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table" w:styleId="947">
    <w:name w:val="Table Grid"/>
    <w:basedOn w:val="94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8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paragraph" w:styleId="949">
    <w:name w:val="Header"/>
    <w:basedOn w:val="943"/>
    <w:link w:val="95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0" w:customStyle="1">
    <w:name w:val="Верхний колонтитул Знак"/>
    <w:basedOn w:val="944"/>
    <w:link w:val="949"/>
    <w:uiPriority w:val="99"/>
    <w:pPr>
      <w:pBdr/>
      <w:spacing/>
      <w:ind/>
    </w:pPr>
  </w:style>
  <w:style w:type="paragraph" w:styleId="951">
    <w:name w:val="Footer"/>
    <w:basedOn w:val="943"/>
    <w:link w:val="95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2" w:customStyle="1">
    <w:name w:val="Нижний колонтитул Знак"/>
    <w:basedOn w:val="944"/>
    <w:link w:val="951"/>
    <w:uiPriority w:val="99"/>
    <w:pPr>
      <w:pBdr/>
      <w:spacing/>
      <w:ind/>
    </w:pPr>
  </w:style>
  <w:style w:type="paragraph" w:styleId="953">
    <w:name w:val="Balloon Text"/>
    <w:basedOn w:val="943"/>
    <w:link w:val="95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944"/>
    <w:link w:val="95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148</cp:revision>
  <dcterms:created xsi:type="dcterms:W3CDTF">2020-12-10T08:44:00Z</dcterms:created>
  <dcterms:modified xsi:type="dcterms:W3CDTF">2024-11-22T05:34:05Z</dcterms:modified>
</cp:coreProperties>
</file>