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8C41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C1ECF" w:rsidRPr="008C41C9" w:rsidRDefault="006C1ECF" w:rsidP="00BA0274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6C1ECF" w:rsidRPr="008C41C9" w:rsidRDefault="00396EF1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C1ECF" w:rsidRPr="008C41C9">
        <w:rPr>
          <w:rFonts w:ascii="Times New Roman" w:hAnsi="Times New Roman" w:cs="Times New Roman"/>
          <w:sz w:val="28"/>
          <w:szCs w:val="28"/>
        </w:rPr>
        <w:t>Красноярский колледж радиоэлектроники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1ECF" w:rsidRPr="008C41C9" w:rsidRDefault="006C1ECF" w:rsidP="00BA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8C41C9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90E">
        <w:rPr>
          <w:rFonts w:ascii="Times New Roman" w:hAnsi="Times New Roman" w:cs="Times New Roman"/>
          <w:b/>
          <w:sz w:val="28"/>
          <w:szCs w:val="28"/>
        </w:rPr>
        <w:t>БД.10</w:t>
      </w:r>
      <w:r w:rsidR="009333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289E">
        <w:rPr>
          <w:rFonts w:ascii="Times New Roman" w:hAnsi="Times New Roman" w:cs="Times New Roman"/>
          <w:b/>
          <w:sz w:val="28"/>
          <w:szCs w:val="28"/>
        </w:rPr>
        <w:t>ХИМИЯ</w:t>
      </w:r>
      <w:r w:rsidR="00396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специальности:</w:t>
      </w:r>
    </w:p>
    <w:p w:rsidR="006C1ECF" w:rsidRPr="008C41C9" w:rsidRDefault="006C1ECF" w:rsidP="00BA0274">
      <w:pPr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09.02.06 Сетевое и системное администрирование</w:t>
      </w:r>
    </w:p>
    <w:p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  <w:highlight w:val="cyan"/>
          <w:vertAlign w:val="superscript"/>
        </w:rPr>
      </w:pPr>
    </w:p>
    <w:p w:rsidR="006C1ECF" w:rsidRPr="008C41C9" w:rsidRDefault="006C1ECF" w:rsidP="00BA0274">
      <w:pPr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 w:cs="Times New Roman"/>
          <w:sz w:val="28"/>
          <w:szCs w:val="28"/>
        </w:rPr>
        <w:t>23</w:t>
      </w:r>
    </w:p>
    <w:p w:rsidR="00DE7C2B" w:rsidRPr="008C41C9" w:rsidRDefault="00DE7C2B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BA0274" w:rsidRDefault="00BA0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4CAA" w:rsidRPr="005C5539" w:rsidRDefault="00EC4CAA" w:rsidP="00BA0274">
      <w:pPr>
        <w:jc w:val="both"/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lastRenderedPageBreak/>
        <w:t xml:space="preserve">Составлена в соответствии </w:t>
      </w:r>
      <w:r w:rsidR="00BA0274" w:rsidRPr="005C5539">
        <w:rPr>
          <w:rFonts w:ascii="Times New Roman" w:hAnsi="Times New Roman" w:cs="Times New Roman"/>
        </w:rPr>
        <w:t xml:space="preserve">с </w:t>
      </w:r>
      <w:r w:rsidR="00CA4B07" w:rsidRPr="005C5539">
        <w:rPr>
          <w:rFonts w:ascii="Times New Roman" w:hAnsi="Times New Roman" w:cs="Times New Roman"/>
        </w:rPr>
        <w:t xml:space="preserve">примерной рабочей программой общеобразовательной дисциплиной </w:t>
      </w:r>
      <w:r w:rsidR="00D12BC7">
        <w:rPr>
          <w:rFonts w:ascii="Times New Roman" w:hAnsi="Times New Roman" w:cs="Times New Roman"/>
        </w:rPr>
        <w:t>«</w:t>
      </w:r>
      <w:r w:rsidR="00C0289E" w:rsidRPr="005C5539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="00CA4B07" w:rsidRPr="005C5539">
        <w:rPr>
          <w:rFonts w:ascii="Times New Roman" w:hAnsi="Times New Roman" w:cs="Times New Roman"/>
        </w:rPr>
        <w:t xml:space="preserve"> для профессиональных образовательных организаций от 30.11.2022</w:t>
      </w:r>
      <w:r w:rsidR="00BA0274" w:rsidRPr="005C5539">
        <w:rPr>
          <w:rFonts w:ascii="Times New Roman" w:hAnsi="Times New Roman" w:cs="Times New Roman"/>
        </w:rPr>
        <w:t xml:space="preserve"> </w:t>
      </w:r>
      <w:r w:rsidR="00CA4B07" w:rsidRPr="005C5539">
        <w:rPr>
          <w:rFonts w:ascii="Times New Roman" w:hAnsi="Times New Roman" w:cs="Times New Roman"/>
        </w:rPr>
        <w:t xml:space="preserve">г. и </w:t>
      </w:r>
      <w:r w:rsidR="00BA0274" w:rsidRPr="005C5539">
        <w:rPr>
          <w:rFonts w:ascii="Times New Roman" w:hAnsi="Times New Roman" w:cs="Times New Roman"/>
        </w:rPr>
        <w:t>Ф</w:t>
      </w:r>
      <w:r w:rsidRPr="005C5539">
        <w:rPr>
          <w:rFonts w:ascii="Times New Roman" w:hAnsi="Times New Roman" w:cs="Times New Roman"/>
        </w:rPr>
        <w:t>едеральными государственными образовательными стандартами СПО по специальности 09.02.06 Сетевое и системное администрирование</w:t>
      </w:r>
    </w:p>
    <w:p w:rsidR="00CD0BD1" w:rsidRPr="005C5539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CA4B07" w:rsidRPr="005C5539" w:rsidRDefault="00CA4B07" w:rsidP="00BA0274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58"/>
        <w:gridCol w:w="4761"/>
      </w:tblGrid>
      <w:tr w:rsidR="00CA4B07" w:rsidRPr="005C5539" w:rsidTr="00583672">
        <w:tc>
          <w:tcPr>
            <w:tcW w:w="4785" w:type="dxa"/>
          </w:tcPr>
          <w:p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>__________ Т.В. Клачкова</w:t>
            </w:r>
          </w:p>
          <w:p w:rsidR="00CA4B07" w:rsidRPr="005C5539" w:rsidRDefault="00396EF1" w:rsidP="00BA0274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 </w:t>
            </w:r>
            <w:r w:rsidR="00CA4B07" w:rsidRPr="005C5539">
              <w:rPr>
                <w:rFonts w:ascii="Times New Roman" w:eastAsia="Calibri" w:hAnsi="Times New Roman" w:cs="Times New Roman"/>
                <w:lang w:eastAsia="en-US"/>
              </w:rPr>
              <w:t>___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="00CA4B07" w:rsidRPr="005C5539">
              <w:rPr>
                <w:rFonts w:ascii="Times New Roman" w:eastAsia="Calibri" w:hAnsi="Times New Roman" w:cs="Times New Roman"/>
                <w:lang w:eastAsia="en-US"/>
              </w:rPr>
              <w:t>_______________ 2023г.</w:t>
            </w:r>
          </w:p>
        </w:tc>
        <w:tc>
          <w:tcPr>
            <w:tcW w:w="4786" w:type="dxa"/>
          </w:tcPr>
          <w:p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>по учебной работе</w:t>
            </w:r>
          </w:p>
          <w:p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>______________М.А. Полютова</w:t>
            </w:r>
          </w:p>
          <w:p w:rsidR="00CA4B07" w:rsidRPr="005C5539" w:rsidRDefault="00396EF1" w:rsidP="00BA0274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CA4B07" w:rsidRPr="005C553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CA4B07" w:rsidRPr="005C5539">
              <w:rPr>
                <w:rFonts w:ascii="Times New Roman" w:hAnsi="Times New Roman" w:cs="Times New Roman"/>
              </w:rPr>
              <w:t>_______________ 2023г.</w:t>
            </w:r>
          </w:p>
        </w:tc>
      </w:tr>
    </w:tbl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CA4B07" w:rsidRPr="005C5539" w:rsidRDefault="00CA4B07" w:rsidP="00BA0274">
      <w:pPr>
        <w:ind w:right="282"/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eastAsia="Calibri" w:hAnsi="Times New Roman" w:cs="Times New Roman"/>
          <w:lang w:eastAsia="en-US"/>
        </w:rPr>
        <w:t>РАССМОТРЕНО</w:t>
      </w:r>
    </w:p>
    <w:p w:rsidR="00CA4B07" w:rsidRPr="005C5539" w:rsidRDefault="00CA4B07" w:rsidP="00BA0274">
      <w:pPr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 xml:space="preserve">на заседании цикловой комиссии преподавателей </w:t>
      </w:r>
    </w:p>
    <w:p w:rsidR="00CA4B07" w:rsidRPr="005C5539" w:rsidRDefault="00B67537" w:rsidP="00BA0274">
      <w:pPr>
        <w:rPr>
          <w:rFonts w:ascii="Times New Roman" w:hAnsi="Times New Roman" w:cs="Times New Roman"/>
        </w:rPr>
      </w:pPr>
      <w:r w:rsidRPr="005C5539">
        <w:rPr>
          <w:rFonts w:ascii="Times New Roman" w:eastAsia="Calibri" w:hAnsi="Times New Roman" w:cs="Times New Roman"/>
          <w:lang w:eastAsia="en-US"/>
        </w:rPr>
        <w:t>общеобразовательного цикла №2</w:t>
      </w:r>
    </w:p>
    <w:p w:rsidR="00B67537" w:rsidRPr="005C5539" w:rsidRDefault="00B67537" w:rsidP="00BA0274">
      <w:pPr>
        <w:ind w:right="282"/>
        <w:rPr>
          <w:rFonts w:ascii="Times New Roman" w:eastAsia="Calibri" w:hAnsi="Times New Roman" w:cs="Times New Roman"/>
          <w:lang w:eastAsia="en-US"/>
        </w:rPr>
      </w:pPr>
    </w:p>
    <w:p w:rsidR="00CA4B07" w:rsidRPr="005C5539" w:rsidRDefault="00CA4B07" w:rsidP="00BA0274">
      <w:pPr>
        <w:ind w:right="282"/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eastAsia="Calibri" w:hAnsi="Times New Roman" w:cs="Times New Roman"/>
          <w:lang w:eastAsia="en-US"/>
        </w:rPr>
        <w:t xml:space="preserve">Протокол от </w:t>
      </w:r>
      <w:r w:rsidR="00396EF1">
        <w:rPr>
          <w:rFonts w:ascii="Times New Roman" w:eastAsia="Calibri" w:hAnsi="Times New Roman" w:cs="Times New Roman"/>
          <w:lang w:eastAsia="en-US"/>
        </w:rPr>
        <w:t xml:space="preserve">« </w:t>
      </w:r>
      <w:r w:rsidRPr="005C5539">
        <w:rPr>
          <w:rFonts w:ascii="Times New Roman" w:eastAsia="Calibri" w:hAnsi="Times New Roman" w:cs="Times New Roman"/>
          <w:lang w:eastAsia="en-US"/>
        </w:rPr>
        <w:t>____</w:t>
      </w:r>
      <w:r w:rsidR="00396EF1">
        <w:rPr>
          <w:rFonts w:ascii="Times New Roman" w:eastAsia="Calibri" w:hAnsi="Times New Roman" w:cs="Times New Roman"/>
          <w:lang w:eastAsia="en-US"/>
        </w:rPr>
        <w:t xml:space="preserve">» </w:t>
      </w:r>
      <w:r w:rsidRPr="005C5539">
        <w:rPr>
          <w:rFonts w:ascii="Times New Roman" w:eastAsia="Calibri" w:hAnsi="Times New Roman" w:cs="Times New Roman"/>
          <w:lang w:eastAsia="en-US"/>
        </w:rPr>
        <w:t xml:space="preserve"> ___________ 20</w:t>
      </w:r>
      <w:r w:rsidRPr="005C5539">
        <w:rPr>
          <w:rFonts w:ascii="Times New Roman" w:eastAsia="Calibri" w:hAnsi="Times New Roman" w:cs="Times New Roman"/>
          <w:u w:val="single"/>
          <w:lang w:eastAsia="en-US"/>
        </w:rPr>
        <w:t>23</w:t>
      </w:r>
      <w:r w:rsidRPr="005C5539">
        <w:rPr>
          <w:rFonts w:ascii="Times New Roman" w:eastAsia="Calibri" w:hAnsi="Times New Roman" w:cs="Times New Roman"/>
          <w:lang w:eastAsia="en-US"/>
        </w:rPr>
        <w:t>г № ___</w:t>
      </w:r>
    </w:p>
    <w:p w:rsidR="00CA4B07" w:rsidRPr="005C5539" w:rsidRDefault="00CA4B07" w:rsidP="00BA0274">
      <w:pPr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>Председатель ЦК __</w:t>
      </w:r>
      <w:r w:rsidR="00C0289E" w:rsidRPr="005C5539">
        <w:rPr>
          <w:rFonts w:ascii="Times New Roman" w:hAnsi="Times New Roman" w:cs="Times New Roman"/>
        </w:rPr>
        <w:t xml:space="preserve">________________ </w:t>
      </w:r>
      <w:r w:rsidR="00774C0C">
        <w:rPr>
          <w:rFonts w:ascii="Times New Roman" w:hAnsi="Times New Roman" w:cs="Times New Roman"/>
        </w:rPr>
        <w:t>В.В. Ларионова</w:t>
      </w: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:rsidR="00CA4B07" w:rsidRPr="005C5539" w:rsidRDefault="00CA4B07" w:rsidP="00BA0274">
      <w:pPr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hAnsi="Times New Roman" w:cs="Times New Roman"/>
        </w:rPr>
        <w:t xml:space="preserve">АВТОР: преподаватель </w:t>
      </w:r>
      <w:r w:rsidRPr="005C5539">
        <w:rPr>
          <w:rFonts w:ascii="Times New Roman" w:eastAsia="Calibri" w:hAnsi="Times New Roman" w:cs="Times New Roman"/>
          <w:lang w:eastAsia="en-US"/>
        </w:rPr>
        <w:t xml:space="preserve">КГБПОУ </w:t>
      </w:r>
      <w:r w:rsidR="00396EF1">
        <w:rPr>
          <w:rFonts w:ascii="Times New Roman" w:eastAsia="Calibri" w:hAnsi="Times New Roman" w:cs="Times New Roman"/>
          <w:lang w:eastAsia="en-US"/>
        </w:rPr>
        <w:t xml:space="preserve">« </w:t>
      </w:r>
      <w:r w:rsidRPr="005C5539">
        <w:rPr>
          <w:rFonts w:ascii="Times New Roman" w:eastAsia="Calibri" w:hAnsi="Times New Roman" w:cs="Times New Roman"/>
          <w:lang w:eastAsia="en-US"/>
        </w:rPr>
        <w:t>ККРИТ</w:t>
      </w:r>
      <w:r w:rsidR="00396EF1">
        <w:rPr>
          <w:rFonts w:ascii="Times New Roman" w:eastAsia="Calibri" w:hAnsi="Times New Roman" w:cs="Times New Roman"/>
          <w:lang w:eastAsia="en-US"/>
        </w:rPr>
        <w:t xml:space="preserve">» </w:t>
      </w:r>
      <w:r w:rsidRPr="005C5539">
        <w:rPr>
          <w:rFonts w:ascii="Times New Roman" w:eastAsia="Calibri" w:hAnsi="Times New Roman" w:cs="Times New Roman"/>
          <w:lang w:eastAsia="en-US"/>
        </w:rPr>
        <w:t xml:space="preserve"> </w:t>
      </w:r>
      <w:r w:rsidR="00C0289E" w:rsidRPr="005C5539">
        <w:rPr>
          <w:rFonts w:ascii="Times New Roman" w:eastAsia="Calibri" w:hAnsi="Times New Roman" w:cs="Times New Roman"/>
          <w:lang w:eastAsia="en-US"/>
        </w:rPr>
        <w:t>Костромина Татьяна Федоровна</w:t>
      </w:r>
      <w:r w:rsidRPr="005C5539">
        <w:rPr>
          <w:rFonts w:ascii="Times New Roman" w:hAnsi="Times New Roman" w:cs="Times New Roman"/>
        </w:rPr>
        <w:t xml:space="preserve"> </w:t>
      </w:r>
    </w:p>
    <w:p w:rsidR="00CA4B07" w:rsidRPr="006927B2" w:rsidRDefault="00CA4B07" w:rsidP="00BA0274">
      <w:pPr>
        <w:ind w:left="567"/>
        <w:rPr>
          <w:rFonts w:ascii="Times New Roman" w:hAnsi="Times New Roman" w:cs="Times New Roman"/>
          <w:highlight w:val="green"/>
        </w:rPr>
      </w:pPr>
    </w:p>
    <w:p w:rsidR="00CA4B07" w:rsidRPr="006927B2" w:rsidRDefault="00CA4B07" w:rsidP="00BA0274">
      <w:pPr>
        <w:ind w:left="567" w:right="282"/>
        <w:rPr>
          <w:rFonts w:ascii="Times New Roman" w:eastAsia="Calibri" w:hAnsi="Times New Roman" w:cs="Times New Roman"/>
          <w:highlight w:val="green"/>
          <w:lang w:eastAsia="en-US"/>
        </w:rPr>
      </w:pPr>
    </w:p>
    <w:p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</w:p>
    <w:p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</w:p>
    <w:p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ПРОВЕРЕНО</w:t>
      </w:r>
    </w:p>
    <w:p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Методист</w:t>
      </w:r>
    </w:p>
    <w:p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:rsidR="00D35FCA" w:rsidRPr="005C5539" w:rsidRDefault="00396EF1" w:rsidP="00BA0274">
      <w:pPr>
        <w:pStyle w:val="Standard"/>
        <w:rPr>
          <w:b/>
          <w:color w:val="000000" w:themeColor="text1"/>
        </w:rPr>
      </w:pPr>
      <w:r>
        <w:rPr>
          <w:color w:val="000000" w:themeColor="text1"/>
        </w:rPr>
        <w:t xml:space="preserve">« </w:t>
      </w:r>
      <w:r w:rsidR="00D35FCA" w:rsidRPr="005C5539">
        <w:rPr>
          <w:color w:val="000000" w:themeColor="text1"/>
        </w:rPr>
        <w:t>___</w:t>
      </w:r>
      <w:r>
        <w:rPr>
          <w:color w:val="000000" w:themeColor="text1"/>
        </w:rPr>
        <w:t xml:space="preserve">» </w:t>
      </w:r>
      <w:r w:rsidR="00D35FCA" w:rsidRPr="005C5539">
        <w:rPr>
          <w:color w:val="000000" w:themeColor="text1"/>
        </w:rPr>
        <w:t>________________ 2023г</w:t>
      </w:r>
    </w:p>
    <w:p w:rsidR="00CD0BD1" w:rsidRPr="005C5539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CD0BD1" w:rsidRPr="006927B2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highlight w:val="green"/>
        </w:rPr>
        <w:sectPr w:rsidR="00CD0BD1" w:rsidRPr="006927B2" w:rsidSect="006C1ECF">
          <w:footerReference w:type="default" r:id="rId9"/>
          <w:footerReference w:type="first" r:id="rId10"/>
          <w:pgSz w:w="11900" w:h="16840"/>
          <w:pgMar w:top="1162" w:right="873" w:bottom="709" w:left="1724" w:header="0" w:footer="3" w:gutter="0"/>
          <w:pgNumType w:start="1"/>
          <w:cols w:space="720"/>
          <w:noEndnote/>
          <w:titlePg/>
          <w:docGrid w:linePitch="360"/>
        </w:sectPr>
      </w:pPr>
    </w:p>
    <w:p w:rsidR="00BA0274" w:rsidRPr="006927B2" w:rsidRDefault="00BA0274" w:rsidP="00BA027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highlight w:val="green"/>
        </w:rPr>
      </w:pPr>
    </w:p>
    <w:p w:rsidR="000D420D" w:rsidRDefault="000D420D" w:rsidP="00457D2A">
      <w:pPr>
        <w:ind w:firstLine="567"/>
      </w:pPr>
    </w:p>
    <w:sdt>
      <w:sdtPr>
        <w:rPr>
          <w:rFonts w:ascii="Times New Roman" w:hAnsi="Times New Roman" w:cs="Times New Roman"/>
          <w:color w:val="auto"/>
        </w:rPr>
        <w:id w:val="8005042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B2BDF" w:rsidRPr="009B2BDF" w:rsidRDefault="009B2BDF" w:rsidP="009B2BDF">
          <w:pPr>
            <w:keepNext/>
            <w:keepLines/>
            <w:widowControl/>
            <w:spacing w:before="240" w:line="259" w:lineRule="auto"/>
            <w:ind w:firstLine="567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9B2BDF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Оглавление</w:t>
          </w:r>
        </w:p>
        <w:p w:rsidR="009B2BDF" w:rsidRPr="009B2BDF" w:rsidRDefault="009B2BDF" w:rsidP="009B2BDF">
          <w:pPr>
            <w:rPr>
              <w:rFonts w:ascii="Times New Roman" w:hAnsi="Times New Roman" w:cs="Times New Roman"/>
              <w:color w:val="auto"/>
              <w:lang w:bidi="ar-SA"/>
            </w:rPr>
          </w:pPr>
        </w:p>
        <w:p w:rsidR="009B2BDF" w:rsidRPr="009B2BDF" w:rsidRDefault="00E30FC5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E30FC5">
            <w:rPr>
              <w:rFonts w:ascii="Times New Roman" w:hAnsi="Times New Roman" w:cs="Times New Roman"/>
              <w:color w:val="auto"/>
            </w:rPr>
            <w:fldChar w:fldCharType="begin"/>
          </w:r>
          <w:r w:rsidR="009B2BDF" w:rsidRPr="009B2BDF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E30FC5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32194984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1.</w:t>
            </w:r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Общая характеристика рабочей программы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5" w:history="1">
            <w:r w:rsidR="00396EF1">
              <w:rPr>
                <w:rFonts w:ascii="Times New Roman" w:hAnsi="Times New Roman" w:cs="Times New Roman"/>
                <w:noProof/>
                <w:color w:val="auto"/>
              </w:rPr>
              <w:t>«</w:t>
            </w:r>
            <w:r w:rsidR="007F61DA">
              <w:rPr>
                <w:rFonts w:ascii="Times New Roman" w:hAnsi="Times New Roman" w:cs="Times New Roman"/>
                <w:noProof/>
                <w:color w:val="auto"/>
              </w:rPr>
              <w:t>Химия</w:t>
            </w:r>
            <w:r w:rsidR="00396EF1">
              <w:rPr>
                <w:rFonts w:ascii="Times New Roman" w:hAnsi="Times New Roman" w:cs="Times New Roman"/>
                <w:noProof/>
                <w:color w:val="auto"/>
              </w:rPr>
              <w:t xml:space="preserve">» 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6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1.1 Место дисциплины в структуре основной профессиональной образовательной программы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</w:hyperlink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7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1.2  Цели и планируемые результаты освоения дисциплины: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8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5C5539">
              <w:rPr>
                <w:rFonts w:ascii="Times New Roman" w:hAnsi="Times New Roman" w:cs="Times New Roman"/>
                <w:noProof/>
                <w:color w:val="auto"/>
              </w:rPr>
              <w:t xml:space="preserve">2. 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Структура и содержание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:rsidR="009B2BDF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>
            <w:rPr>
              <w:rFonts w:ascii="Times New Roman" w:hAnsi="Times New Roman" w:cs="Times New Roman"/>
              <w:color w:val="auto"/>
            </w:rPr>
            <w:t xml:space="preserve">2.1 </w:t>
          </w:r>
          <w:hyperlink w:anchor="_Toc132194989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Объем дисциплины и виды учебной работы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0" w:history="1">
            <w:r w:rsidR="005C5539">
              <w:rPr>
                <w:rFonts w:ascii="Times New Roman" w:hAnsi="Times New Roman" w:cs="Times New Roman"/>
                <w:noProof/>
                <w:color w:val="auto"/>
              </w:rPr>
              <w:t>2.2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Тематический план и содержание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12</w:t>
          </w:r>
        </w:p>
        <w:p w:rsidR="009B2BDF" w:rsidRPr="009B2BDF" w:rsidRDefault="00E30FC5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1" w:history="1">
            <w:r w:rsidR="005C5539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3</w:t>
            </w:r>
            <w:r w:rsidR="009B2BDF" w:rsidRPr="009B2BDF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.</w:t>
            </w:r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Условия реализации программы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2" w:history="1">
            <w:r w:rsidR="00BF6C3A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.1 Требования к минимальному материально-техническому обеспечению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:rsid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3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5C5539">
              <w:rPr>
                <w:rFonts w:ascii="Times New Roman" w:hAnsi="Times New Roman" w:cs="Times New Roman"/>
                <w:noProof/>
                <w:color w:val="auto"/>
              </w:rPr>
              <w:t>.2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 Информационное обеспечение обучения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:rsidR="005C5539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 xml:space="preserve">        Основные источники…………………………………………………………………………………………</w:t>
          </w:r>
          <w:r w:rsidR="004657BC"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>.20</w:t>
          </w:r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4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Дополнительные источники: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5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Интернет-ресурсы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</w:t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1</w:t>
          </w:r>
        </w:p>
        <w:p w:rsid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7" w:history="1">
            <w:r w:rsidR="005C5539">
              <w:rPr>
                <w:rFonts w:ascii="Times New Roman" w:hAnsi="Times New Roman" w:cs="Times New Roman"/>
                <w:noProof/>
                <w:color w:val="auto"/>
              </w:rPr>
              <w:t xml:space="preserve">3.3 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Кадровое обеспечение образовательного процесса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22</w:t>
            </w:r>
          </w:hyperlink>
        </w:p>
        <w:p w:rsidR="005C5539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5C5539">
            <w:rPr>
              <w:rFonts w:ascii="Times New Roman" w:hAnsi="Times New Roman" w:cs="Times New Roman"/>
              <w:noProof/>
              <w:color w:val="auto"/>
            </w:rPr>
            <w:t>3.4  Общие требования к организации образовательного процесса в том числе и для обучающихся с ОВЗ и инвалидностью</w:t>
          </w:r>
          <w:r>
            <w:rPr>
              <w:rFonts w:ascii="Times New Roman" w:hAnsi="Times New Roman" w:cs="Times New Roman"/>
              <w:noProof/>
              <w:color w:val="auto"/>
            </w:rPr>
            <w:t>…………………………………………………………………………………</w:t>
          </w:r>
          <w:r w:rsidR="004657BC">
            <w:rPr>
              <w:rFonts w:ascii="Times New Roman" w:hAnsi="Times New Roman" w:cs="Times New Roman"/>
              <w:noProof/>
              <w:color w:val="auto"/>
            </w:rPr>
            <w:t>.22</w:t>
          </w:r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8" w:history="1">
            <w:r w:rsidR="00A14688">
              <w:rPr>
                <w:rFonts w:ascii="Times New Roman" w:eastAsia="Times New Roman" w:hAnsi="Times New Roman" w:cs="Times New Roman"/>
                <w:noProof/>
                <w:color w:val="auto"/>
              </w:rPr>
              <w:t>3.5</w:t>
            </w:r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Обучение с применением элементов электронного обучения и дистанционных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23</w:t>
          </w:r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9" w:history="1"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</w:rPr>
              <w:t>образовательных технологий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:rsidR="009B2BDF" w:rsidRPr="009B2BDF" w:rsidRDefault="00E30FC5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5000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4. Контроль и оценка результатов освоения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:rsidR="009B2BDF" w:rsidRPr="009B2BDF" w:rsidRDefault="00E30FC5" w:rsidP="009B2BDF">
          <w:pPr>
            <w:ind w:firstLine="567"/>
            <w:rPr>
              <w:rFonts w:ascii="Times New Roman" w:hAnsi="Times New Roman" w:cs="Times New Roman"/>
              <w:bCs/>
              <w:color w:val="auto"/>
            </w:rPr>
          </w:pPr>
          <w:r w:rsidRPr="009B2BDF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:rsidR="00E56384" w:rsidRPr="009B2BDF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03702D" w:rsidRDefault="0003702D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0D420D" w:rsidRPr="00922908" w:rsidRDefault="00596985" w:rsidP="0052372F">
      <w:pPr>
        <w:pStyle w:val="1"/>
        <w:numPr>
          <w:ilvl w:val="0"/>
          <w:numId w:val="2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6866446"/>
      <w:bookmarkStart w:id="4" w:name="bookmark2"/>
      <w:bookmarkStart w:id="5" w:name="bookmark3"/>
      <w:bookmarkStart w:id="6" w:name="bookmark1"/>
      <w:r w:rsidRPr="0092290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Общая характеристика </w:t>
      </w:r>
      <w:r w:rsidR="008C41C9" w:rsidRPr="009229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рабочей программы </w:t>
      </w:r>
      <w:r w:rsidR="000D420D" w:rsidRPr="00922908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общеобразовательной дисциплины</w:t>
      </w:r>
      <w:bookmarkEnd w:id="3"/>
    </w:p>
    <w:p w:rsidR="00DE7C2B" w:rsidRPr="00922908" w:rsidRDefault="00596985" w:rsidP="0052372F">
      <w:pPr>
        <w:pStyle w:val="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9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7" w:name="_Toc136866447"/>
      <w:r w:rsidR="00933399">
        <w:rPr>
          <w:rFonts w:ascii="Times New Roman" w:hAnsi="Times New Roman" w:cs="Times New Roman"/>
          <w:b/>
          <w:color w:val="auto"/>
          <w:sz w:val="24"/>
          <w:szCs w:val="24"/>
        </w:rPr>
        <w:t>БД 0.7 «</w:t>
      </w:r>
      <w:r w:rsidR="00922908">
        <w:rPr>
          <w:rFonts w:ascii="Times New Roman" w:hAnsi="Times New Roman" w:cs="Times New Roman"/>
          <w:b/>
          <w:color w:val="auto"/>
          <w:sz w:val="24"/>
          <w:szCs w:val="24"/>
        </w:rPr>
        <w:t>Химия</w:t>
      </w:r>
      <w:r w:rsidR="00396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bookmarkEnd w:id="4"/>
      <w:bookmarkEnd w:id="5"/>
      <w:bookmarkEnd w:id="6"/>
      <w:bookmarkEnd w:id="7"/>
    </w:p>
    <w:p w:rsidR="00DE7C2B" w:rsidRPr="005C5539" w:rsidRDefault="00457D2A" w:rsidP="0052372F">
      <w:pPr>
        <w:pStyle w:val="1"/>
        <w:tabs>
          <w:tab w:val="left" w:pos="851"/>
        </w:tabs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36866448"/>
      <w:r w:rsidRPr="005C55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596985" w:rsidRPr="005C5539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8"/>
    </w:p>
    <w:p w:rsidR="00DE7C2B" w:rsidRPr="005C5539" w:rsidRDefault="00596985" w:rsidP="0052372F">
      <w:pPr>
        <w:pStyle w:val="11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 xml:space="preserve">Общеобразовательная дисциплина </w:t>
      </w:r>
      <w:r w:rsidR="00933399">
        <w:rPr>
          <w:rFonts w:ascii="Times New Roman" w:hAnsi="Times New Roman" w:cs="Times New Roman"/>
        </w:rPr>
        <w:t>«</w:t>
      </w:r>
      <w:r w:rsidR="00922908" w:rsidRPr="005C5539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Pr="005C5539">
        <w:rPr>
          <w:rFonts w:ascii="Times New Roman" w:hAnsi="Times New Roman" w:cs="Times New Roman"/>
        </w:rPr>
        <w:t xml:space="preserve"> является обязательной частью общеобразовательного цикла образовательной программы СПО в соответствии с ФГОС по</w:t>
      </w:r>
      <w:r w:rsidR="00BA0274" w:rsidRPr="005C5539">
        <w:rPr>
          <w:rFonts w:ascii="Times New Roman" w:hAnsi="Times New Roman" w:cs="Times New Roman"/>
        </w:rPr>
        <w:t xml:space="preserve"> </w:t>
      </w:r>
      <w:r w:rsidR="00DB5A94" w:rsidRPr="005C5539">
        <w:rPr>
          <w:rFonts w:ascii="Times New Roman" w:eastAsia="Times New Roman" w:hAnsi="Times New Roman" w:cs="Times New Roman"/>
          <w:color w:val="333333"/>
          <w:lang w:bidi="ar-SA"/>
        </w:rPr>
        <w:t>специальности</w:t>
      </w:r>
      <w:r w:rsidR="00DB5A94" w:rsidRPr="005C5539">
        <w:rPr>
          <w:rFonts w:ascii="Times New Roman" w:hAnsi="Times New Roman" w:cs="Times New Roman"/>
        </w:rPr>
        <w:t xml:space="preserve"> </w:t>
      </w:r>
      <w:r w:rsidR="00BA0274" w:rsidRPr="005C5539">
        <w:rPr>
          <w:rFonts w:ascii="Times New Roman" w:hAnsi="Times New Roman" w:cs="Times New Roman"/>
        </w:rPr>
        <w:t>09.02.06 Сетевое и системное администрирование</w:t>
      </w:r>
    </w:p>
    <w:p w:rsidR="00F8349E" w:rsidRPr="00F8349E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5C5539">
        <w:rPr>
          <w:rFonts w:ascii="Times New Roman" w:eastAsia="Tahoma" w:hAnsi="Times New Roman" w:cs="Times New Roman"/>
          <w:color w:val="auto"/>
        </w:rPr>
        <w:t xml:space="preserve">Общеобразовательная дисциплина </w:t>
      </w:r>
      <w:r w:rsidR="00D12BC7">
        <w:rPr>
          <w:rFonts w:ascii="Times New Roman" w:eastAsia="Tahoma" w:hAnsi="Times New Roman" w:cs="Times New Roman"/>
          <w:color w:val="auto"/>
        </w:rPr>
        <w:t>«</w:t>
      </w:r>
      <w:r w:rsidRPr="005C5539">
        <w:rPr>
          <w:rFonts w:ascii="Times New Roman" w:eastAsia="Tahoma" w:hAnsi="Times New Roman" w:cs="Times New Roman"/>
          <w:color w:val="auto"/>
        </w:rPr>
        <w:t>Химия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5C5539">
        <w:rPr>
          <w:rFonts w:ascii="Times New Roman" w:eastAsia="Tahoma" w:hAnsi="Times New Roman" w:cs="Times New Roman"/>
          <w:color w:val="auto"/>
        </w:rPr>
        <w:t xml:space="preserve"> изучается на базовом уровне в общеобразовательном цикле учебного плана основной профессиональной образовательной программы укрупненных групп</w:t>
      </w:r>
      <w:r w:rsidRPr="00F8349E">
        <w:rPr>
          <w:rFonts w:ascii="Times New Roman" w:eastAsia="Tahoma" w:hAnsi="Times New Roman" w:cs="Times New Roman"/>
          <w:color w:val="auto"/>
        </w:rPr>
        <w:t xml:space="preserve"> специальностей / профессий: </w:t>
      </w:r>
      <w:r w:rsidRPr="007562C6">
        <w:rPr>
          <w:rFonts w:ascii="Times New Roman" w:eastAsia="Tahoma" w:hAnsi="Times New Roman" w:cs="Times New Roman"/>
          <w:color w:val="auto"/>
        </w:rPr>
        <w:t>09.00.00, 11.00.00, 38.00.00</w:t>
      </w:r>
    </w:p>
    <w:p w:rsidR="00F8349E" w:rsidRPr="00F8349E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F8349E">
        <w:rPr>
          <w:rFonts w:ascii="Times New Roman" w:eastAsia="Tahoma" w:hAnsi="Times New Roman" w:cs="Times New Roman"/>
          <w:color w:val="auto"/>
        </w:rPr>
        <w:t xml:space="preserve">Трудоемкость дисциплины </w:t>
      </w:r>
      <w:r w:rsidR="00D12BC7">
        <w:rPr>
          <w:rFonts w:ascii="Times New Roman" w:eastAsia="Tahoma" w:hAnsi="Times New Roman" w:cs="Times New Roman"/>
          <w:color w:val="auto"/>
        </w:rPr>
        <w:t>«</w:t>
      </w:r>
      <w:r w:rsidRPr="00F8349E">
        <w:rPr>
          <w:rFonts w:ascii="Times New Roman" w:eastAsia="Tahoma" w:hAnsi="Times New Roman" w:cs="Times New Roman"/>
          <w:color w:val="auto"/>
        </w:rPr>
        <w:t>Химия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F8349E">
        <w:rPr>
          <w:rFonts w:ascii="Times New Roman" w:eastAsia="Tahoma" w:hAnsi="Times New Roman" w:cs="Times New Roman"/>
          <w:color w:val="auto"/>
        </w:rPr>
        <w:t xml:space="preserve"> на базовом уровне составляет 7</w:t>
      </w:r>
      <w:r w:rsidR="003F109A" w:rsidRPr="003F109A">
        <w:rPr>
          <w:rFonts w:ascii="Times New Roman" w:eastAsia="Tahoma" w:hAnsi="Times New Roman" w:cs="Times New Roman"/>
          <w:color w:val="auto"/>
        </w:rPr>
        <w:t>8 час</w:t>
      </w:r>
      <w:r w:rsidR="0004074C">
        <w:rPr>
          <w:rFonts w:ascii="Times New Roman" w:eastAsia="Tahoma" w:hAnsi="Times New Roman" w:cs="Times New Roman"/>
          <w:color w:val="auto"/>
        </w:rPr>
        <w:t>ов</w:t>
      </w:r>
      <w:r w:rsidR="003F109A" w:rsidRPr="003F109A">
        <w:rPr>
          <w:rFonts w:ascii="Times New Roman" w:eastAsia="Tahoma" w:hAnsi="Times New Roman" w:cs="Times New Roman"/>
          <w:color w:val="auto"/>
        </w:rPr>
        <w:t>, из которых 70</w:t>
      </w:r>
      <w:r w:rsidRPr="00F8349E">
        <w:rPr>
          <w:rFonts w:ascii="Times New Roman" w:eastAsia="Tahoma" w:hAnsi="Times New Roman" w:cs="Times New Roman"/>
          <w:color w:val="auto"/>
        </w:rPr>
        <w:t xml:space="preserve"> час</w:t>
      </w:r>
      <w:r w:rsidR="0004074C">
        <w:rPr>
          <w:rFonts w:ascii="Times New Roman" w:eastAsia="Tahoma" w:hAnsi="Times New Roman" w:cs="Times New Roman"/>
          <w:color w:val="auto"/>
        </w:rPr>
        <w:t>ов</w:t>
      </w:r>
      <w:r w:rsidRPr="00F8349E">
        <w:rPr>
          <w:rFonts w:ascii="Times New Roman" w:eastAsia="Tahoma" w:hAnsi="Times New Roman" w:cs="Times New Roman"/>
          <w:color w:val="auto"/>
        </w:rPr>
        <w:t xml:space="preserve"> –</w:t>
      </w:r>
      <w:r w:rsidR="003F109A" w:rsidRPr="003F109A">
        <w:rPr>
          <w:rFonts w:ascii="Times New Roman" w:eastAsia="Tahoma" w:hAnsi="Times New Roman" w:cs="Times New Roman"/>
          <w:color w:val="auto"/>
        </w:rPr>
        <w:t xml:space="preserve"> базовый модуль (6 разделов) и 6</w:t>
      </w:r>
      <w:r w:rsidRPr="00F8349E">
        <w:rPr>
          <w:rFonts w:ascii="Times New Roman" w:eastAsia="Tahoma" w:hAnsi="Times New Roman" w:cs="Times New Roman"/>
          <w:color w:val="auto"/>
        </w:rPr>
        <w:t xml:space="preserve"> часов – прикладной модуль (1 раздел), включающий практико-ориентированное содержание конкретной профессии или специальности. </w:t>
      </w:r>
    </w:p>
    <w:p w:rsidR="00F8349E" w:rsidRPr="00842DE0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F8349E">
        <w:rPr>
          <w:rFonts w:ascii="Times New Roman" w:eastAsia="Tahoma" w:hAnsi="Times New Roman" w:cs="Times New Roman"/>
          <w:color w:val="auto"/>
        </w:rPr>
        <w:t xml:space="preserve">Прикладной модуль включает один раздел. Раздел 7 </w:t>
      </w:r>
      <w:r w:rsidR="00D12BC7">
        <w:rPr>
          <w:rFonts w:ascii="Times New Roman" w:eastAsia="Tahoma" w:hAnsi="Times New Roman" w:cs="Times New Roman"/>
          <w:color w:val="auto"/>
        </w:rPr>
        <w:t>«</w:t>
      </w:r>
      <w:r w:rsidRPr="00F8349E">
        <w:rPr>
          <w:rFonts w:ascii="Times New Roman" w:eastAsia="Tahoma" w:hAnsi="Times New Roman" w:cs="Times New Roman"/>
          <w:color w:val="auto"/>
        </w:rPr>
        <w:t xml:space="preserve">Химия в быту и производственной </w:t>
      </w:r>
      <w:r w:rsidRPr="00842DE0">
        <w:rPr>
          <w:rFonts w:ascii="Times New Roman" w:eastAsia="Tahoma" w:hAnsi="Times New Roman" w:cs="Times New Roman"/>
          <w:color w:val="auto"/>
        </w:rPr>
        <w:t>деятельности человека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842DE0">
        <w:rPr>
          <w:rFonts w:ascii="Times New Roman" w:eastAsia="Tahoma" w:hAnsi="Times New Roman" w:cs="Times New Roman"/>
          <w:color w:val="auto"/>
        </w:rPr>
        <w:t xml:space="preserve">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:rsidR="00755374" w:rsidRPr="00842DE0" w:rsidRDefault="00755374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E7C2B" w:rsidRPr="00842DE0" w:rsidRDefault="00457D2A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6866449"/>
      <w:r w:rsidRPr="00842D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 </w:t>
      </w:r>
      <w:r w:rsidR="00596985" w:rsidRPr="00842DE0">
        <w:rPr>
          <w:rFonts w:ascii="Times New Roman" w:hAnsi="Times New Roman" w:cs="Times New Roman"/>
          <w:b/>
          <w:color w:val="auto"/>
          <w:sz w:val="24"/>
          <w:szCs w:val="24"/>
        </w:rPr>
        <w:t>Цели и планируемые результаты освоения дисциплины:</w:t>
      </w:r>
      <w:bookmarkEnd w:id="9"/>
    </w:p>
    <w:p w:rsidR="003F109A" w:rsidRPr="003F109A" w:rsidRDefault="005C141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1.2.1 </w:t>
      </w:r>
      <w:r w:rsidR="003F109A" w:rsidRPr="003F109A">
        <w:rPr>
          <w:rFonts w:ascii="Times New Roman" w:hAnsi="Times New Roman" w:cs="Times New Roman"/>
        </w:rPr>
        <w:t xml:space="preserve"> Цели и задачи дисциплины</w:t>
      </w:r>
    </w:p>
    <w:p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 xml:space="preserve">Цель дисциплины </w:t>
      </w:r>
      <w:r w:rsidR="00D12BC7">
        <w:rPr>
          <w:rFonts w:ascii="Times New Roman" w:hAnsi="Times New Roman" w:cs="Times New Roman"/>
        </w:rPr>
        <w:t>«</w:t>
      </w:r>
      <w:r w:rsidRPr="003F109A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Pr="003F109A">
        <w:rPr>
          <w:rFonts w:ascii="Times New Roman" w:hAnsi="Times New Roman" w:cs="Times New Roman"/>
        </w:rPr>
        <w:t xml:space="preserve"> 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Формирование у студентов представления о химической составляющей естественно-научной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Задачи дисциплины:</w:t>
      </w:r>
    </w:p>
    <w:p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развить умения использовать информацию химического характера из различных источников;</w:t>
      </w:r>
    </w:p>
    <w:p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 xml:space="preserve">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527897" w:rsidRPr="00B657E5" w:rsidRDefault="00527897" w:rsidP="00755374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highlight w:val="cyan"/>
        </w:rPr>
      </w:pPr>
    </w:p>
    <w:p w:rsidR="00DE7C2B" w:rsidRPr="00755374" w:rsidRDefault="005C141A" w:rsidP="00755374">
      <w:pPr>
        <w:pStyle w:val="11"/>
        <w:shd w:val="clear" w:color="auto" w:fill="auto"/>
        <w:tabs>
          <w:tab w:val="left" w:pos="87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1.2.2</w:t>
      </w:r>
      <w:r w:rsidR="0052372F" w:rsidRPr="00755374">
        <w:rPr>
          <w:rFonts w:ascii="Times New Roman" w:hAnsi="Times New Roman" w:cs="Times New Roman"/>
          <w:b/>
          <w:bCs/>
        </w:rPr>
        <w:t xml:space="preserve"> </w:t>
      </w:r>
      <w:r w:rsidR="00596985" w:rsidRPr="00755374">
        <w:rPr>
          <w:rFonts w:ascii="Times New Roman" w:hAnsi="Times New Roman" w:cs="Times New Roman"/>
          <w:b/>
          <w:bCs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AC6029" w:rsidRPr="00AC6029" w:rsidRDefault="00AC6029" w:rsidP="00AC6029">
      <w:pPr>
        <w:ind w:firstLine="567"/>
        <w:jc w:val="both"/>
        <w:rPr>
          <w:rFonts w:ascii="Times New Roman" w:eastAsia="Tahoma" w:hAnsi="Times New Roman" w:cs="Times New Roman"/>
        </w:rPr>
      </w:pPr>
      <w:r w:rsidRPr="00AC6029">
        <w:rPr>
          <w:rFonts w:ascii="Times New Roman" w:eastAsia="Tahoma" w:hAnsi="Times New Roman" w:cs="Times New Roman"/>
        </w:rPr>
        <w:t xml:space="preserve">Особое значение дисциплина имеет при формировании и развитии ОК: </w:t>
      </w:r>
      <w:r w:rsidRPr="00AC6029">
        <w:rPr>
          <w:rFonts w:ascii="Times New Roman" w:eastAsia="Calibri" w:hAnsi="Times New Roman" w:cs="Times New Roman"/>
        </w:rPr>
        <w:t xml:space="preserve">01, 02, 04, 07 и  </w:t>
      </w:r>
    </w:p>
    <w:p w:rsidR="00AC6029" w:rsidRPr="00AC6029" w:rsidRDefault="00AC6029" w:rsidP="00AC6029">
      <w:pPr>
        <w:jc w:val="both"/>
        <w:rPr>
          <w:rFonts w:ascii="Times New Roman" w:eastAsia="Tahoma" w:hAnsi="Times New Roman" w:cs="Times New Roman"/>
          <w:iCs/>
        </w:rPr>
      </w:pPr>
      <w:r w:rsidRPr="00AC6029">
        <w:rPr>
          <w:rFonts w:ascii="Times New Roman" w:eastAsia="Tahoma" w:hAnsi="Times New Roman" w:cs="Times New Roman"/>
        </w:rPr>
        <w:t>ПК 3.6</w:t>
      </w:r>
      <w:r w:rsidRPr="00AC6029">
        <w:rPr>
          <w:rFonts w:ascii="Times New Roman" w:eastAsia="Tahoma" w:hAnsi="Times New Roman" w:cs="Times New Roman"/>
          <w:i/>
          <w:iCs/>
        </w:rPr>
        <w:t>.</w:t>
      </w:r>
    </w:p>
    <w:p w:rsidR="00203A29" w:rsidRPr="00203A29" w:rsidRDefault="00203A29" w:rsidP="00BA0274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  <w:sectPr w:rsidR="00203A29" w:rsidRPr="00203A29" w:rsidSect="00457D2A">
          <w:pgSz w:w="11900" w:h="16840"/>
          <w:pgMar w:top="567" w:right="560" w:bottom="567" w:left="1134" w:header="0" w:footer="6" w:gutter="0"/>
          <w:cols w:space="720"/>
          <w:noEndnote/>
          <w:docGrid w:linePitch="360"/>
        </w:sectPr>
      </w:pPr>
      <w:bookmarkStart w:id="10" w:name="_GoBack"/>
      <w:bookmarkEnd w:id="10"/>
    </w:p>
    <w:tbl>
      <w:tblPr>
        <w:tblStyle w:val="af2"/>
        <w:tblW w:w="15276" w:type="dxa"/>
        <w:tblLook w:val="04A0"/>
      </w:tblPr>
      <w:tblGrid>
        <w:gridCol w:w="2943"/>
        <w:gridCol w:w="6663"/>
        <w:gridCol w:w="5670"/>
      </w:tblGrid>
      <w:tr w:rsidR="00502DAD" w:rsidRPr="00F121CE" w:rsidTr="007F61DA">
        <w:trPr>
          <w:trHeight w:val="454"/>
        </w:trPr>
        <w:tc>
          <w:tcPr>
            <w:tcW w:w="2943" w:type="dxa"/>
            <w:vMerge w:val="restart"/>
            <w:vAlign w:val="center"/>
          </w:tcPr>
          <w:p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539">
              <w:rPr>
                <w:rFonts w:ascii="Times New Roman" w:hAnsi="Times New Roman" w:cs="Times New Roman"/>
                <w:b/>
                <w:bCs/>
              </w:rPr>
              <w:lastRenderedPageBreak/>
              <w:t>Код и наименование формируемых</w:t>
            </w:r>
          </w:p>
          <w:p w:rsidR="00F121CE" w:rsidRPr="005C5539" w:rsidRDefault="00F121CE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компетенций</w:t>
            </w:r>
          </w:p>
        </w:tc>
        <w:tc>
          <w:tcPr>
            <w:tcW w:w="12333" w:type="dxa"/>
            <w:gridSpan w:val="2"/>
            <w:vAlign w:val="center"/>
          </w:tcPr>
          <w:p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39">
              <w:rPr>
                <w:rFonts w:ascii="Times New Roman" w:hAnsi="Times New Roman" w:cs="Times New Roman"/>
                <w:b/>
                <w:bCs/>
              </w:rPr>
              <w:t>Планируемые результаты освоения дисциплины</w:t>
            </w:r>
          </w:p>
        </w:tc>
      </w:tr>
      <w:tr w:rsidR="00502DAD" w:rsidRPr="00F121CE" w:rsidTr="007F61DA">
        <w:trPr>
          <w:trHeight w:val="807"/>
        </w:trPr>
        <w:tc>
          <w:tcPr>
            <w:tcW w:w="2943" w:type="dxa"/>
            <w:vMerge/>
            <w:vAlign w:val="center"/>
          </w:tcPr>
          <w:p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502DAD" w:rsidRPr="005C5539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 w:rsidR="00F121CE"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:rsidR="00502DAD" w:rsidRPr="005C5539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Дисциплинарные (предметные)</w:t>
            </w:r>
            <w:hyperlink w:anchor="bookmark4" w:tooltip="Current Document">
              <w:r w:rsidRPr="005C5539"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502DAD" w:rsidRPr="00F121CE" w:rsidTr="007F61DA">
        <w:tc>
          <w:tcPr>
            <w:tcW w:w="2943" w:type="dxa"/>
          </w:tcPr>
          <w:p w:rsidR="00502DAD" w:rsidRPr="005C5539" w:rsidRDefault="00502DAD" w:rsidP="00502DAD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663" w:type="dxa"/>
            <w:vAlign w:val="center"/>
          </w:tcPr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части трудового воспитания:</w:t>
            </w:r>
          </w:p>
          <w:p w:rsidR="00502DAD" w:rsidRPr="005C5539" w:rsidRDefault="00502DAD" w:rsidP="00502DAD">
            <w:pPr>
              <w:tabs>
                <w:tab w:val="left" w:pos="5799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готовность к труду, осознание ценности мастерства, трудолюбие;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strike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интерес к различным сферам профессиональной деятельности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,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80808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Овладение универсальными учебными познавательными действиями: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  <w:color w:val="808080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  <w:color w:val="auto"/>
              </w:rPr>
              <w:t>а)</w:t>
            </w:r>
            <w:r w:rsidRPr="005C5539">
              <w:rPr>
                <w:rFonts w:ascii="Times New Roman" w:eastAsia="OfficinaSansBookC" w:hAnsi="Times New Roman" w:cs="Times New Roman"/>
                <w:b/>
                <w:color w:val="808080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базовые логические действия</w:t>
            </w:r>
            <w:r w:rsidRPr="005C5539">
              <w:rPr>
                <w:rFonts w:ascii="Times New Roman" w:eastAsia="OfficinaSansBookC" w:hAnsi="Times New Roman" w:cs="Times New Roman"/>
              </w:rPr>
              <w:t>:</w:t>
            </w:r>
          </w:p>
          <w:p w:rsidR="00502DAD" w:rsidRPr="005C5539" w:rsidRDefault="00502DAD" w:rsidP="00502DAD">
            <w:pPr>
              <w:tabs>
                <w:tab w:val="left" w:pos="35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самостоятельно формулировать и актуализировать проблему, рассматривать ее всесторонне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; </w:t>
            </w:r>
          </w:p>
          <w:p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02DAD" w:rsidRPr="005C5539" w:rsidRDefault="00502DAD" w:rsidP="00502DAD">
            <w:pPr>
              <w:shd w:val="clear" w:color="auto" w:fill="FFFFFF"/>
              <w:tabs>
                <w:tab w:val="left" w:pos="32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 определять цели деятельности, задавать параметры и критерии их достижения;</w:t>
            </w:r>
          </w:p>
          <w:p w:rsidR="00502DAD" w:rsidRPr="005C5539" w:rsidRDefault="00502DAD" w:rsidP="00502DAD">
            <w:pPr>
              <w:shd w:val="clear" w:color="auto" w:fill="FFFFFF"/>
              <w:tabs>
                <w:tab w:val="left" w:pos="27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вносить коррективы в деятельность, оценивать</w:t>
            </w:r>
          </w:p>
          <w:p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соответствие результатов целям, оценивать риски последствий деятельности;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развивать креативное мышление при решении жизненных проблем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396EF1">
              <w:rPr>
                <w:rFonts w:ascii="Times New Roman" w:eastAsia="OfficinaSansBookC" w:hAnsi="Times New Roman" w:cs="Times New Roman"/>
                <w:b/>
                <w:color w:val="auto"/>
              </w:rPr>
              <w:t>б) 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базовые исследовательские действия:</w:t>
            </w:r>
          </w:p>
          <w:p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shd w:val="clear" w:color="auto" w:fill="FFFFFF"/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и критерии решения;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интегрировать знания из разных предметных областей;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выдвигать новые идеи, предлагать оригинальные подходы и решения;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70" w:type="dxa"/>
            <w:vAlign w:val="center"/>
          </w:tcPr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уметь выявлять характерные признаки и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02DAD" w:rsidRPr="005C5539" w:rsidRDefault="00502DAD" w:rsidP="00502DAD">
            <w:pPr>
              <w:tabs>
                <w:tab w:val="left" w:pos="327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  <w:p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2DAD" w:rsidRPr="00F121CE" w:rsidTr="007F61DA">
        <w:tc>
          <w:tcPr>
            <w:tcW w:w="2943" w:type="dxa"/>
          </w:tcPr>
          <w:p w:rsidR="00502DAD" w:rsidRPr="005C5539" w:rsidRDefault="0074239F" w:rsidP="0074239F">
            <w:pPr>
              <w:ind w:right="34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 xml:space="preserve">ОК 02. Использовать современные </w:t>
            </w:r>
            <w:r w:rsidR="00502DAD" w:rsidRPr="005C5539">
              <w:rPr>
                <w:rFonts w:ascii="Times New Roman" w:eastAsia="OfficinaSansBookC" w:hAnsi="Times New Roman" w:cs="Times New Roman"/>
              </w:rPr>
              <w:t>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</w:tcPr>
          <w:p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области</w:t>
            </w:r>
            <w:r w:rsidRPr="005C5539">
              <w:rPr>
                <w:rFonts w:ascii="Times New Roman" w:eastAsia="OfficinaSansBookC" w:hAnsi="Times New Roman" w:cs="Times New Roman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ценности научного познания:</w:t>
            </w:r>
          </w:p>
          <w:p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02DAD" w:rsidRPr="005C5539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02DAD" w:rsidRPr="005C5539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80808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Овладение универсальными учебными познавательными действиями:</w:t>
            </w:r>
          </w:p>
          <w:p w:rsidR="00502DAD" w:rsidRPr="005C5539" w:rsidRDefault="00502DAD" w:rsidP="00EF4CF7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D12BC7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в) работа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с информацией:</w:t>
            </w:r>
          </w:p>
          <w:p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02DAD" w:rsidRPr="005C5539" w:rsidRDefault="00EC50D3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- </w:t>
            </w:r>
            <w:r w:rsidR="00502DAD" w:rsidRPr="005C5539">
              <w:rPr>
                <w:rFonts w:ascii="Times New Roman" w:eastAsia="OfficinaSansBookC" w:hAnsi="Times New Roman" w:cs="Times New Roman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="00502DAD" w:rsidRPr="005C5539">
              <w:rPr>
                <w:rFonts w:ascii="Times New Roman" w:eastAsia="OfficinaSansBookC" w:hAnsi="Times New Roman" w:cs="Times New Roman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владеть навыками распознавания и защиты информации, информационной безопасности личности;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</w:t>
            </w:r>
            <w:r w:rsidR="00396EF1">
              <w:rPr>
                <w:rFonts w:ascii="Times New Roman" w:eastAsia="OfficinaSansBookC" w:hAnsi="Times New Roman" w:cs="Times New Roman"/>
              </w:rPr>
              <w:t xml:space="preserve"> по темам «Металлы»  и «Неметаллы» </w:t>
            </w:r>
            <w:r w:rsidRPr="005C5539">
              <w:rPr>
                <w:rFonts w:ascii="Times New Roman" w:eastAsia="OfficinaSansBookC" w:hAnsi="Times New Roman" w:cs="Times New Roman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02DAD" w:rsidRPr="005C5539" w:rsidRDefault="00A22300" w:rsidP="00A2230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</w:t>
            </w: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A22300" w:rsidRPr="00F121CE" w:rsidTr="007F61DA">
        <w:tc>
          <w:tcPr>
            <w:tcW w:w="2943" w:type="dxa"/>
          </w:tcPr>
          <w:p w:rsidR="00A22300" w:rsidRPr="005C5539" w:rsidRDefault="00A22300" w:rsidP="00502DAD">
            <w:pPr>
              <w:ind w:right="34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663" w:type="dxa"/>
          </w:tcPr>
          <w:p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A22300" w:rsidRPr="005C5539" w:rsidRDefault="00A22300" w:rsidP="00A22300">
            <w:pPr>
              <w:pStyle w:val="a6"/>
              <w:shd w:val="clear" w:color="auto" w:fill="auto"/>
              <w:tabs>
                <w:tab w:val="left" w:pos="1498"/>
                <w:tab w:val="left" w:pos="2986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овладение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учебно-исследовательской, проектной и социальной деятельности;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tabs>
                <w:tab w:val="left" w:pos="1498"/>
                <w:tab w:val="left" w:pos="3792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универсальными коммуникативными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действиями: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б) </w:t>
            </w:r>
            <w:r w:rsidRPr="005C553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совместная 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485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принимать цели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совместной деятельности,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tabs>
                <w:tab w:val="left" w:pos="1502"/>
                <w:tab w:val="left" w:pos="3278"/>
                <w:tab w:val="right" w:pos="57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реального,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виртуального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комбинированного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5C553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) 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себя и других людей:</w:t>
            </w:r>
          </w:p>
          <w:p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свое право и право других людей на ошибки;</w:t>
            </w:r>
          </w:p>
          <w:p w:rsidR="00A22300" w:rsidRPr="005C5539" w:rsidRDefault="00380C6B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hAnsi="Times New Roman" w:cs="Times New Roman"/>
              </w:rPr>
              <w:t xml:space="preserve">- </w:t>
            </w:r>
            <w:r w:rsidR="00A22300" w:rsidRPr="005C553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человека;</w:t>
            </w:r>
          </w:p>
        </w:tc>
        <w:tc>
          <w:tcPr>
            <w:tcW w:w="5670" w:type="dxa"/>
          </w:tcPr>
          <w:p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A22300" w:rsidRPr="005C5539" w:rsidRDefault="00A22300" w:rsidP="00A22300">
            <w:pPr>
              <w:pStyle w:val="a6"/>
              <w:tabs>
                <w:tab w:val="left" w:pos="154"/>
                <w:tab w:val="left" w:pos="3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в конкретных жизненных ситуациях, связанных с веществами и их применением</w:t>
            </w:r>
          </w:p>
          <w:p w:rsidR="00A22300" w:rsidRPr="005C5539" w:rsidRDefault="00A22300" w:rsidP="00396EF1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73161" w:rsidRPr="00F121CE" w:rsidTr="007F61DA">
        <w:trPr>
          <w:trHeight w:val="1127"/>
        </w:trPr>
        <w:tc>
          <w:tcPr>
            <w:tcW w:w="2943" w:type="dxa"/>
          </w:tcPr>
          <w:p w:rsidR="00573161" w:rsidRPr="005C5539" w:rsidRDefault="00EC50D3" w:rsidP="00502DAD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lastRenderedPageBreak/>
              <w:t xml:space="preserve">ОК </w:t>
            </w:r>
            <w:r w:rsidR="00573161" w:rsidRPr="005C5539">
              <w:rPr>
                <w:rFonts w:ascii="Times New Roman" w:eastAsia="OfficinaSansBookC" w:hAnsi="Times New Roman" w:cs="Times New Roman"/>
              </w:rPr>
              <w:t>07.</w:t>
            </w:r>
            <w:r>
              <w:rPr>
                <w:rFonts w:ascii="Times New Roman" w:eastAsia="OfficinaSansBookC" w:hAnsi="Times New Roman" w:cs="Times New Roman"/>
              </w:rPr>
              <w:t xml:space="preserve"> </w:t>
            </w:r>
            <w:r w:rsidR="00573161" w:rsidRPr="005C5539">
              <w:rPr>
                <w:rFonts w:ascii="Times New Roman" w:eastAsia="OfficinaSansBookC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</w:tcPr>
          <w:p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области</w:t>
            </w:r>
            <w:r w:rsidRPr="005C5539">
              <w:rPr>
                <w:rFonts w:ascii="Times New Roman" w:eastAsia="OfficinaSansBookC" w:hAnsi="Times New Roman" w:cs="Times New Roman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экологического воспитания:</w:t>
            </w:r>
          </w:p>
          <w:p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активное неприятие действий, приносящих вред окружающей среде;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расширение опыта деятельности экологической направленности;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:rsidR="00573161" w:rsidRPr="005C5539" w:rsidRDefault="00573161" w:rsidP="00573161">
            <w:pPr>
              <w:pStyle w:val="a6"/>
              <w:shd w:val="clear" w:color="auto" w:fill="auto"/>
              <w:tabs>
                <w:tab w:val="left" w:pos="288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670" w:type="dxa"/>
          </w:tcPr>
          <w:p w:rsidR="00573161" w:rsidRPr="005C5539" w:rsidRDefault="00573161" w:rsidP="00573161">
            <w:pPr>
              <w:tabs>
                <w:tab w:val="left" w:pos="15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73161" w:rsidRPr="005C5539" w:rsidRDefault="00573161" w:rsidP="00573161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A22300" w:rsidRPr="00F121CE" w:rsidTr="007F61DA">
        <w:trPr>
          <w:trHeight w:val="838"/>
        </w:trPr>
        <w:tc>
          <w:tcPr>
            <w:tcW w:w="2943" w:type="dxa"/>
          </w:tcPr>
          <w:p w:rsidR="00A22300" w:rsidRPr="005C5539" w:rsidRDefault="001135B0" w:rsidP="00F80C16">
            <w:pPr>
              <w:ind w:right="34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ПК3.6 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6663" w:type="dxa"/>
          </w:tcPr>
          <w:p w:rsidR="00EF4CF7" w:rsidRPr="005C5539" w:rsidRDefault="001135B0" w:rsidP="001135B0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EC50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F4CF7"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использовать различные виды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задачи;</w:t>
            </w:r>
          </w:p>
          <w:p w:rsidR="00A22300" w:rsidRPr="005C5539" w:rsidRDefault="001135B0" w:rsidP="001135B0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  <w:r w:rsidR="00EF4CF7" w:rsidRPr="005C55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связывать изученный материал со своей профессиональной деятельностью</w:t>
            </w:r>
          </w:p>
        </w:tc>
        <w:tc>
          <w:tcPr>
            <w:tcW w:w="5670" w:type="dxa"/>
          </w:tcPr>
          <w:p w:rsidR="003F22CE" w:rsidRPr="005C5539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- уме</w:t>
            </w:r>
            <w:r w:rsidR="00842DE0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применять знания о </w:t>
            </w:r>
            <w:r w:rsidR="00FD04D2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высокомолекулярных соединениях </w:t>
            </w:r>
            <w:r w:rsidR="00842DE0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полимерах и </w:t>
            </w: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красках</w:t>
            </w:r>
            <w:r w:rsidR="00842DE0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состав расходных материалов</w:t>
            </w:r>
            <w:r w:rsidR="00573161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</w:t>
            </w:r>
            <w:r w:rsidR="00573161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безопас</w:t>
            </w: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ности для здоровья и</w:t>
            </w:r>
            <w:r w:rsidR="00573161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окру</w:t>
            </w:r>
            <w:r w:rsidR="00573161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жающ</w:t>
            </w: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</w:t>
            </w:r>
            <w:r w:rsidR="00573161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природной </w:t>
            </w: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сред</w:t>
            </w:r>
            <w:r w:rsidR="00573161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ы;</w:t>
            </w:r>
          </w:p>
          <w:p w:rsidR="00A22300" w:rsidRPr="005C5539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135B0" w:rsidRPr="005C5539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различные источники для получения химической информации, оценить ее достоверность для достижения хороших результатов в профессиональной сфере</w:t>
            </w:r>
          </w:p>
        </w:tc>
      </w:tr>
    </w:tbl>
    <w:p w:rsidR="00DE7C2B" w:rsidRPr="00686511" w:rsidRDefault="00DE7C2B" w:rsidP="00380C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702D" w:rsidRPr="0003702D" w:rsidRDefault="0003702D" w:rsidP="0003702D">
      <w:pPr>
        <w:ind w:right="-98"/>
        <w:rPr>
          <w:rFonts w:ascii="Times New Roman" w:hAnsi="Times New Roman" w:cs="Times New Roman"/>
          <w:sz w:val="20"/>
          <w:szCs w:val="20"/>
        </w:rPr>
      </w:pPr>
      <w:r w:rsidRPr="0003702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3702D">
        <w:rPr>
          <w:rFonts w:ascii="Times New Roman" w:hAnsi="Times New Roman" w:cs="Times New Roman"/>
          <w:sz w:val="20"/>
          <w:szCs w:val="20"/>
        </w:rPr>
        <w:t>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  <w:p w:rsidR="0003702D" w:rsidRPr="0003702D" w:rsidRDefault="0003702D" w:rsidP="0003702D">
      <w:pPr>
        <w:ind w:right="-98"/>
        <w:rPr>
          <w:rFonts w:ascii="Times New Roman" w:hAnsi="Times New Roman" w:cs="Times New Roman"/>
          <w:sz w:val="20"/>
          <w:szCs w:val="20"/>
        </w:rPr>
      </w:pPr>
      <w:r w:rsidRPr="0003702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702D">
        <w:rPr>
          <w:rFonts w:ascii="Times New Roman" w:hAnsi="Times New Roman" w:cs="Times New Roman"/>
          <w:sz w:val="20"/>
          <w:szCs w:val="20"/>
        </w:rPr>
        <w:t>Дисциплинарные (предметные) результаты указываются в соответствии с методикой преподавания дисциплины</w:t>
      </w:r>
    </w:p>
    <w:p w:rsidR="0005648C" w:rsidRPr="0003702D" w:rsidRDefault="0003702D" w:rsidP="0003702D">
      <w:pPr>
        <w:ind w:right="-98"/>
        <w:rPr>
          <w:rFonts w:ascii="Times New Roman" w:hAnsi="Times New Roman" w:cs="Times New Roman"/>
          <w:sz w:val="20"/>
          <w:szCs w:val="20"/>
        </w:rPr>
        <w:sectPr w:rsidR="0005648C" w:rsidRPr="0003702D" w:rsidSect="0005648C">
          <w:footerReference w:type="default" r:id="rId11"/>
          <w:pgSz w:w="16840" w:h="11900" w:orient="landscape"/>
          <w:pgMar w:top="1066" w:right="425" w:bottom="805" w:left="1134" w:header="692" w:footer="6" w:gutter="0"/>
          <w:cols w:space="720"/>
          <w:noEndnote/>
          <w:docGrid w:linePitch="360"/>
        </w:sectPr>
      </w:pPr>
      <w:r w:rsidRPr="0003702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3702D">
        <w:rPr>
          <w:rFonts w:ascii="Times New Roman" w:hAnsi="Times New Roman" w:cs="Times New Roman"/>
          <w:sz w:val="20"/>
          <w:szCs w:val="20"/>
        </w:rPr>
        <w:t>ПК указываются в соответствии с ФГОС СПО реализуемой профессии / специальности</w:t>
      </w:r>
    </w:p>
    <w:p w:rsidR="00DE7C2B" w:rsidRPr="00706209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6"/>
      <w:bookmarkStart w:id="12" w:name="bookmark7"/>
      <w:bookmarkStart w:id="13" w:name="_Toc13686645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596985" w:rsidRPr="00706209">
        <w:rPr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общеобразовательной дисциплины</w:t>
      </w:r>
      <w:bookmarkEnd w:id="11"/>
      <w:bookmarkEnd w:id="12"/>
      <w:bookmarkEnd w:id="13"/>
    </w:p>
    <w:p w:rsidR="00DE7C2B" w:rsidRPr="00706209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bookmark8"/>
      <w:bookmarkStart w:id="15" w:name="_Toc13686645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596985" w:rsidRPr="00706209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bookmarkEnd w:id="14"/>
      <w:bookmarkEnd w:id="15"/>
    </w:p>
    <w:p w:rsidR="00BA0274" w:rsidRPr="008C41C9" w:rsidRDefault="00BA0274" w:rsidP="00BA0274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54"/>
        <w:gridCol w:w="1553"/>
      </w:tblGrid>
      <w:tr w:rsidR="00DE7C2B" w:rsidRPr="00BA0274" w:rsidTr="00902821">
        <w:trPr>
          <w:trHeight w:hRule="exact" w:val="49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DE7C2B" w:rsidRPr="00BA0274" w:rsidTr="00902821">
        <w:trPr>
          <w:trHeight w:hRule="exact" w:val="34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2B" w:rsidRPr="00BA0274" w:rsidRDefault="0029333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</w:t>
            </w:r>
          </w:p>
        </w:tc>
      </w:tr>
      <w:tr w:rsidR="00DE7C2B" w:rsidRPr="00BA0274" w:rsidTr="00902821">
        <w:trPr>
          <w:trHeight w:hRule="exact" w:val="294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2B" w:rsidRPr="00BA0274" w:rsidRDefault="00DE7C2B" w:rsidP="00BA02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C2B" w:rsidRPr="00BA0274" w:rsidTr="00902821">
        <w:trPr>
          <w:trHeight w:hRule="exact" w:val="271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</w:tr>
      <w:tr w:rsidR="00DE7C2B" w:rsidRPr="00BA0274" w:rsidTr="008C41C9">
        <w:trPr>
          <w:trHeight w:hRule="exact"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DE7C2B" w:rsidRPr="00BA0274" w:rsidTr="00902821">
        <w:trPr>
          <w:trHeight w:hRule="exact" w:val="293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DE7C2B" w:rsidRPr="00BA0274" w:rsidTr="00902821">
        <w:trPr>
          <w:trHeight w:hRule="exact" w:val="410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5B0A9A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5B0A9A">
              <w:rPr>
                <w:rFonts w:ascii="Times New Roman" w:hAnsi="Times New Roman" w:cs="Times New Roman"/>
                <w:sz w:val="22"/>
                <w:szCs w:val="22"/>
              </w:rPr>
              <w:t>лабораторные</w:t>
            </w:r>
            <w:r w:rsidR="00596985" w:rsidRPr="00BA0274">
              <w:rPr>
                <w:rFonts w:ascii="Times New Roman" w:hAnsi="Times New Roman" w:cs="Times New Roman"/>
                <w:sz w:val="22"/>
                <w:szCs w:val="22"/>
              </w:rPr>
              <w:t xml:space="preserve">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5B0A9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E7C2B" w:rsidRPr="00BA0274" w:rsidTr="00902821">
        <w:trPr>
          <w:trHeight w:hRule="exact" w:val="288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2B" w:rsidRPr="00161E75" w:rsidRDefault="00596985" w:rsidP="00BA0274">
            <w:pPr>
              <w:pStyle w:val="a6"/>
              <w:shd w:val="clear" w:color="auto" w:fill="auto"/>
              <w:spacing w:line="240" w:lineRule="auto"/>
              <w:ind w:left="140" w:firstLine="2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2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Профессионально ориентированное содержание (содержание прикладного </w:t>
            </w:r>
            <w:r w:rsidRPr="00161E75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модуля)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E7C2B" w:rsidRPr="00BA0274" w:rsidTr="00902821">
        <w:trPr>
          <w:trHeight w:hRule="exact" w:val="27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2B" w:rsidRPr="00BA0274" w:rsidRDefault="00DE7C2B" w:rsidP="00BA02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C2B" w:rsidRPr="00BA0274" w:rsidTr="00902821">
        <w:trPr>
          <w:trHeight w:hRule="exact" w:val="282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C2B" w:rsidRPr="0029333A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9333A"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2B" w:rsidRPr="0029333A" w:rsidRDefault="00C15802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E7C2B" w:rsidRPr="00BA0274" w:rsidTr="00902821">
        <w:trPr>
          <w:trHeight w:hRule="exact" w:val="28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C2B" w:rsidRPr="0029333A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9333A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2B" w:rsidRPr="0029333A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969D1" w:rsidRPr="00BA0274" w:rsidTr="00902821">
        <w:trPr>
          <w:trHeight w:hRule="exact" w:val="336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9D1" w:rsidRPr="003B6B37" w:rsidRDefault="00B969D1" w:rsidP="00902821">
            <w:pPr>
              <w:pStyle w:val="a6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Дифференцированный зачет / экзамен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9D1" w:rsidRPr="00902821" w:rsidRDefault="00902821" w:rsidP="009028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282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:rsidR="00DE7C2B" w:rsidRPr="008C41C9" w:rsidRDefault="00DE7C2B" w:rsidP="00BA0274">
      <w:pPr>
        <w:rPr>
          <w:rFonts w:ascii="Times New Roman" w:hAnsi="Times New Roman" w:cs="Times New Roman"/>
        </w:rPr>
      </w:pPr>
    </w:p>
    <w:p w:rsidR="00EF4E5E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EF4E5E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EF4E5E" w:rsidRPr="00A27070" w:rsidRDefault="00EF4E5E" w:rsidP="00A270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OfficinaSansBookC" w:hAnsi="Times New Roman" w:cs="Times New Roman"/>
          <w:color w:val="auto"/>
          <w:highlight w:val="white"/>
          <w:lang w:bidi="ar-SA"/>
        </w:rPr>
      </w:pP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Трудоемкость дисциплины </w:t>
      </w:r>
      <w:r w:rsidR="00396EF1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«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Химия</w:t>
      </w:r>
      <w:r w:rsidR="00396EF1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»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на базовом уровне составляет </w:t>
      </w:r>
      <w:r w:rsidR="00A42E7E" w:rsidRPr="00A42E7E">
        <w:rPr>
          <w:rFonts w:ascii="Times New Roman" w:eastAsia="OfficinaSansBookC" w:hAnsi="Times New Roman" w:cs="Times New Roman"/>
          <w:color w:val="auto"/>
          <w:lang w:bidi="ar-SA"/>
        </w:rPr>
        <w:t>78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 xml:space="preserve">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часа, из которых 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 xml:space="preserve">72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 </w:t>
      </w:r>
      <w:r w:rsidRPr="00A27070">
        <w:rPr>
          <w:rFonts w:ascii="Times New Roman" w:eastAsia="OfficinaSansBookC" w:hAnsi="Times New Roman" w:cs="Times New Roman"/>
          <w:color w:val="050608"/>
          <w:lang w:bidi="ar-SA"/>
        </w:rPr>
        <w:t>–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базовый модуль (6 разделов) и 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>6</w:t>
      </w:r>
      <w:r w:rsidR="00A42E7E" w:rsidRPr="00A42E7E">
        <w:rPr>
          <w:rFonts w:ascii="Times New Roman" w:eastAsia="OfficinaSansBookC" w:hAnsi="Times New Roman" w:cs="Times New Roman"/>
          <w:color w:val="auto"/>
          <w:lang w:bidi="ar-SA"/>
        </w:rPr>
        <w:t xml:space="preserve">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часов </w:t>
      </w:r>
      <w:r w:rsidRPr="00A27070">
        <w:rPr>
          <w:rFonts w:ascii="Times New Roman" w:eastAsia="OfficinaSansBookC" w:hAnsi="Times New Roman" w:cs="Times New Roman"/>
          <w:color w:val="050608"/>
          <w:lang w:bidi="ar-SA"/>
        </w:rPr>
        <w:t>–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прикладной модуль (1 раздел), включающий практико-ориентированное содержание конкретной профессии или специальности. </w:t>
      </w:r>
    </w:p>
    <w:p w:rsidR="00EF4E5E" w:rsidRPr="008C41C9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  <w:sectPr w:rsidR="00EF4E5E" w:rsidRPr="008C41C9" w:rsidSect="00902821">
          <w:pgSz w:w="11900" w:h="16840"/>
          <w:pgMar w:top="426" w:right="807" w:bottom="1135" w:left="1065" w:header="691" w:footer="3" w:gutter="0"/>
          <w:cols w:space="720"/>
          <w:noEndnote/>
          <w:docGrid w:linePitch="360"/>
        </w:sectPr>
      </w:pPr>
    </w:p>
    <w:p w:rsidR="00203A29" w:rsidRDefault="00203A29" w:rsidP="00527897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B6B90" w:rsidRPr="00C15802" w:rsidRDefault="00AC0B12" w:rsidP="00EB6B90">
      <w:pPr>
        <w:widowControl/>
        <w:spacing w:after="200"/>
        <w:ind w:firstLine="567"/>
        <w:rPr>
          <w:rFonts w:ascii="Times New Roman" w:eastAsia="OfficinaSansBookC" w:hAnsi="Times New Roman" w:cs="Times New Roman"/>
          <w:b/>
          <w:color w:val="auto"/>
          <w:lang w:bidi="ar-SA"/>
        </w:rPr>
      </w:pPr>
      <w:r>
        <w:rPr>
          <w:rFonts w:ascii="Times New Roman" w:eastAsia="OfficinaSansBookC" w:hAnsi="Times New Roman" w:cs="Times New Roman"/>
          <w:b/>
          <w:color w:val="auto"/>
          <w:lang w:bidi="ar-SA"/>
        </w:rPr>
        <w:t>2</w:t>
      </w:r>
      <w:r w:rsidR="00EB6B90" w:rsidRPr="00C1580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. </w:t>
      </w:r>
      <w:r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2 </w:t>
      </w:r>
      <w:r w:rsidR="00EB6B90" w:rsidRPr="00C1580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3"/>
        <w:gridCol w:w="10167"/>
        <w:gridCol w:w="1725"/>
        <w:gridCol w:w="1605"/>
      </w:tblGrid>
      <w:tr w:rsidR="00EB6B90" w:rsidRPr="00C15802" w:rsidTr="007F61DA">
        <w:trPr>
          <w:trHeight w:val="693"/>
        </w:trPr>
        <w:tc>
          <w:tcPr>
            <w:tcW w:w="1983" w:type="dxa"/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Наименование разделов и тем</w:t>
            </w:r>
          </w:p>
        </w:tc>
        <w:tc>
          <w:tcPr>
            <w:tcW w:w="10167" w:type="dxa"/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Объем часов</w:t>
            </w:r>
          </w:p>
        </w:tc>
        <w:tc>
          <w:tcPr>
            <w:tcW w:w="1605" w:type="dxa"/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Формируемые компетенции</w:t>
            </w:r>
          </w:p>
        </w:tc>
      </w:tr>
      <w:tr w:rsidR="00EB6B90" w:rsidRPr="00C15802" w:rsidTr="00EB6B90">
        <w:trPr>
          <w:trHeight w:val="20"/>
        </w:trPr>
        <w:tc>
          <w:tcPr>
            <w:tcW w:w="1983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</w:tr>
      <w:tr w:rsidR="00EB6B90" w:rsidRPr="00C15802" w:rsidTr="00EB6B90">
        <w:trPr>
          <w:trHeight w:val="20"/>
        </w:trPr>
        <w:tc>
          <w:tcPr>
            <w:tcW w:w="12150" w:type="dxa"/>
            <w:gridSpan w:val="2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:rsidR="00EB6B90" w:rsidRPr="00C15802" w:rsidRDefault="00396EF1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70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20"/>
        </w:trPr>
        <w:tc>
          <w:tcPr>
            <w:tcW w:w="12150" w:type="dxa"/>
            <w:gridSpan w:val="2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270"/>
        </w:trPr>
        <w:tc>
          <w:tcPr>
            <w:tcW w:w="1983" w:type="dxa"/>
            <w:vMerge w:val="restart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1.1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997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Современная модель строения атома. Символический язык химии.</w:t>
            </w:r>
            <w:r w:rsidRPr="00C15802">
              <w:rPr>
                <w:rFonts w:ascii="Times New Roman" w:eastAsia="Arial" w:hAnsi="Times New Roman" w:cs="Times New Roman"/>
                <w:color w:val="333333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278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1305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230"/>
        </w:trPr>
        <w:tc>
          <w:tcPr>
            <w:tcW w:w="1983" w:type="dxa"/>
            <w:vMerge w:val="restart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1.2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Периодический закон и таблица Д.И. Менделеева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теоретических заданий на характеризацию химических элементов </w:t>
            </w:r>
            <w:r w:rsidR="00D12BC7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химических элементов Д.И. Менделеева</w:t>
            </w:r>
            <w:r w:rsidR="00396EF1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»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224"/>
        </w:trPr>
        <w:tc>
          <w:tcPr>
            <w:tcW w:w="1983" w:type="dxa"/>
            <w:vMerge w:val="restart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2.1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Типы химических реакций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</w:tc>
      </w:tr>
      <w:tr w:rsidR="00EB6B90" w:rsidRPr="00C15802" w:rsidTr="00EB6B90">
        <w:trPr>
          <w:trHeight w:val="160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1911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D12BC7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2.2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Электролитическая диссоциация и ионный обмен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D12B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D1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D12B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D12BC7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Типы химических реакций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. </w:t>
            </w:r>
          </w:p>
          <w:p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1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3.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7F61D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18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19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D12BC7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3.1</w:t>
            </w:r>
            <w:r w:rsidR="00EB6B90"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Классификация, 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номенклатура и строение неорганических веществ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ОК 02</w:t>
            </w:r>
          </w:p>
          <w:p w:rsidR="00EB6B90" w:rsidRPr="00C15802" w:rsidRDefault="00AC0B12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12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2049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163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неорганических веществ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8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:rsidR="00EB6B90" w:rsidRPr="00C15802" w:rsidRDefault="00AC0B12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21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92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green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74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73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109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050608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lastRenderedPageBreak/>
              <w:t>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84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3.3.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0C30B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</w:tc>
      </w:tr>
      <w:tr w:rsidR="00EB6B90" w:rsidRPr="00C15802" w:rsidTr="00EB6B90">
        <w:trPr>
          <w:trHeight w:val="317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0C30B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 w:rsidRPr="00FD04D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Лабораторная работа </w:t>
            </w:r>
            <w:r w:rsidR="00396EF1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«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  <w:r w:rsidR="00396EF1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»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. 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экспериментальных задач по химическим свойствам металлов и неметаллов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, по распознаванию и получению соединений металлов и неметаллов.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2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4.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28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15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4.1.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Классификация, строение и номенклатура органических веществ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FD04D2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24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Расчеты простейшей формулы органической молекулы, исходя из элементного состава (в %)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15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FF0000"/>
                <w:u w:val="singl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4.2.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u w:val="singl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:rsidR="00EB6B90" w:rsidRPr="00FD04D2" w:rsidRDefault="00FD04D2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FD04D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2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79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81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0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102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29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2F2DF6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2F2DF6">
        <w:trPr>
          <w:trHeight w:val="13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2F2DF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2F2DF6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2F2DF6">
        <w:trPr>
          <w:trHeight w:val="65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D12BC7" w:rsidP="00EB6B90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Превращения органических веществ при нагревании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».</w:t>
            </w:r>
          </w:p>
          <w:p w:rsidR="00EB6B90" w:rsidRPr="00C15802" w:rsidRDefault="00EB6B90" w:rsidP="00EB6B90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b/>
                <w:color w:val="auto"/>
                <w:shd w:val="clear" w:color="auto" w:fill="F6B26B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4.3. </w:t>
            </w:r>
          </w:p>
          <w:p w:rsidR="00EB6B90" w:rsidRPr="00C15802" w:rsidRDefault="00EB6B90" w:rsidP="00EB6B90">
            <w:pP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:rsidR="00EB6B90" w:rsidRPr="00C15802" w:rsidRDefault="00B6738A" w:rsidP="00B6738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B6738A" w:rsidP="00B6738A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10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</w:tr>
      <w:tr w:rsidR="00EB6B90" w:rsidRPr="00C15802" w:rsidTr="00EB6B90">
        <w:trPr>
          <w:trHeight w:val="97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:rsidTr="00EB6B90">
        <w:trPr>
          <w:trHeight w:val="124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B6738A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D12BC7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работа: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C15802">
              <w:rPr>
                <w:rFonts w:ascii="Times New Roman" w:eastAsia="Arial" w:hAnsi="Times New Roman" w:cs="Times New Roman"/>
                <w:color w:val="333333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B6738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1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3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0C30B2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Раздел 5. 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Кинетические и термодинамические закономерности протекания химических реакций</w:t>
            </w:r>
            <w:r w:rsidRPr="00C15802"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Align w:val="center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0C30B2">
        <w:trPr>
          <w:trHeight w:val="341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Скорость химических реакций. </w:t>
            </w:r>
          </w:p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Химическое равновесие</w:t>
            </w:r>
          </w:p>
        </w:tc>
        <w:tc>
          <w:tcPr>
            <w:tcW w:w="10167" w:type="dxa"/>
            <w:tcBorders>
              <w:top w:val="single" w:sz="8" w:space="0" w:color="000000"/>
              <w:bottom w:val="single" w:sz="4" w:space="0" w:color="auto"/>
            </w:tcBorders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:rsidR="00EB6B90" w:rsidRPr="00C15802" w:rsidRDefault="00B6738A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0C30B2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</w:tcBorders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0C30B2">
        <w:trPr>
          <w:trHeight w:val="27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333333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EB6B90" w:rsidRPr="00C15802" w:rsidRDefault="00EB6B90" w:rsidP="00B6738A">
            <w:pPr>
              <w:widowControl/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</w:t>
            </w:r>
            <w:r w:rsidR="00B6738A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Шателье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:rsidR="00EB6B90" w:rsidRPr="00C15802" w:rsidRDefault="00B6738A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Раздел 6.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6.1.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Понятие о растворах</w:t>
            </w: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07</w:t>
            </w:r>
          </w:p>
          <w:p w:rsidR="00EB6B90" w:rsidRPr="00C15802" w:rsidRDefault="00B6738A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EB6B90" w:rsidRPr="00C15802" w:rsidRDefault="00EB6B90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EB6B90" w:rsidRPr="00C15802" w:rsidRDefault="00EB6B90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свойств растворов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:rsidR="00EB6B90" w:rsidRPr="00C15802" w:rsidRDefault="00B6738A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Лабораторная работа </w:t>
            </w:r>
            <w:r w:rsidR="00396EF1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«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</w:t>
            </w:r>
            <w:r w:rsidR="00396EF1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D12BC7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задач на приготовление растворов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280"/>
        </w:trPr>
        <w:tc>
          <w:tcPr>
            <w:tcW w:w="12150" w:type="dxa"/>
            <w:gridSpan w:val="2"/>
          </w:tcPr>
          <w:p w:rsidR="00EB6B90" w:rsidRPr="00C15802" w:rsidRDefault="00EB6B90" w:rsidP="002F2D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hanging="27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3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7.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7D5959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04</w:t>
            </w:r>
          </w:p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07</w:t>
            </w:r>
          </w:p>
          <w:p w:rsidR="00EB6B90" w:rsidRPr="00C15802" w:rsidRDefault="00B6738A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3.6</w:t>
            </w:r>
          </w:p>
        </w:tc>
      </w:tr>
      <w:tr w:rsidR="00EB6B90" w:rsidRPr="00C15802" w:rsidTr="00EB6B90">
        <w:trPr>
          <w:trHeight w:val="36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:rsidTr="00EB6B90">
        <w:trPr>
          <w:trHeight w:val="21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green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Защита: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4</w:t>
            </w:r>
          </w:p>
        </w:tc>
        <w:tc>
          <w:tcPr>
            <w:tcW w:w="1605" w:type="dxa"/>
            <w:vMerge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7D5959" w:rsidRPr="00C15802" w:rsidTr="00DB5A94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959" w:rsidRPr="00C15802" w:rsidRDefault="007D5959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959" w:rsidRPr="00C15802" w:rsidRDefault="007D5959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</w:tcPr>
          <w:p w:rsidR="007D5959" w:rsidRPr="00C15802" w:rsidRDefault="007D5959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6B90" w:rsidRPr="00C15802" w:rsidRDefault="005E4CFC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78</w:t>
            </w:r>
          </w:p>
        </w:tc>
        <w:tc>
          <w:tcPr>
            <w:tcW w:w="1605" w:type="dxa"/>
          </w:tcPr>
          <w:p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</w:tbl>
    <w:p w:rsidR="00EB6B90" w:rsidRPr="00C15802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67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38A">
        <w:rPr>
          <w:rFonts w:ascii="Times New Roman" w:hAnsi="Times New Roman" w:cs="Times New Roman"/>
          <w:sz w:val="24"/>
          <w:szCs w:val="24"/>
        </w:rPr>
        <w:t>Отражается единица ПК, формируемая прикладным модулем (профессионально-ориентированным содержанием) в соответствии с ФГОС реализуемой специальности/профессии СПО</w:t>
      </w:r>
    </w:p>
    <w:p w:rsidR="00DE7C2B" w:rsidRPr="00202433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433">
        <w:rPr>
          <w:rFonts w:ascii="Times New Roman" w:hAnsi="Times New Roman" w:cs="Times New Roman"/>
          <w:sz w:val="24"/>
          <w:szCs w:val="24"/>
        </w:rPr>
        <w:br w:type="page"/>
      </w:r>
    </w:p>
    <w:p w:rsidR="00DE7C2B" w:rsidRPr="008C41C9" w:rsidRDefault="00DE7C2B" w:rsidP="00BA0274">
      <w:pPr>
        <w:rPr>
          <w:rFonts w:ascii="Times New Roman" w:hAnsi="Times New Roman" w:cs="Times New Roman"/>
        </w:rPr>
        <w:sectPr w:rsidR="00DE7C2B" w:rsidRPr="008C41C9" w:rsidSect="00527897">
          <w:footerReference w:type="default" r:id="rId12"/>
          <w:pgSz w:w="16840" w:h="11900" w:orient="landscape"/>
          <w:pgMar w:top="426" w:right="1094" w:bottom="1265" w:left="1091" w:header="1050" w:footer="3" w:gutter="0"/>
          <w:cols w:space="720"/>
          <w:noEndnote/>
          <w:docGrid w:linePitch="360"/>
        </w:sectPr>
      </w:pPr>
    </w:p>
    <w:p w:rsidR="00B657E5" w:rsidRDefault="00AC0B12" w:rsidP="00160809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29698917"/>
      <w:bookmarkStart w:id="17" w:name="_Toc136866452"/>
      <w:bookmarkStart w:id="18" w:name="bookmark11"/>
      <w:bookmarkStart w:id="19" w:name="bookmark12"/>
      <w:bookmarkStart w:id="20" w:name="bookmark1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7D5959" w:rsidRPr="007D5959">
        <w:rPr>
          <w:rFonts w:ascii="Times New Roman" w:hAnsi="Times New Roman" w:cs="Times New Roman"/>
          <w:b/>
          <w:color w:val="auto"/>
          <w:sz w:val="24"/>
          <w:szCs w:val="24"/>
        </w:rPr>
        <w:t>. Условия реализации программы общеобразовательной дисциплины</w:t>
      </w:r>
      <w:bookmarkEnd w:id="16"/>
      <w:bookmarkEnd w:id="17"/>
    </w:p>
    <w:p w:rsidR="00E62BF2" w:rsidRPr="00E62BF2" w:rsidRDefault="00E62BF2" w:rsidP="00E62BF2"/>
    <w:p w:rsidR="00B657E5" w:rsidRPr="00160809" w:rsidRDefault="00AC0B12" w:rsidP="003F15FD">
      <w:pPr>
        <w:pStyle w:val="ad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OfficinaSansBookC" w:hAnsi="Times New Roman" w:cs="Times New Roman"/>
          <w:b/>
          <w:sz w:val="24"/>
          <w:szCs w:val="24"/>
        </w:rPr>
      </w:pPr>
      <w:r>
        <w:rPr>
          <w:rFonts w:ascii="Times New Roman" w:eastAsia="OfficinaSansBookC" w:hAnsi="Times New Roman" w:cs="Times New Roman"/>
          <w:b/>
          <w:sz w:val="24"/>
          <w:szCs w:val="24"/>
        </w:rPr>
        <w:t xml:space="preserve">3.1 </w:t>
      </w:r>
      <w:r w:rsidR="00B657E5" w:rsidRPr="00160809">
        <w:rPr>
          <w:rFonts w:ascii="Times New Roman" w:eastAsia="OfficinaSansBookC" w:hAnsi="Times New Roman" w:cs="Times New Roman"/>
          <w:b/>
          <w:sz w:val="24"/>
          <w:szCs w:val="24"/>
        </w:rPr>
        <w:t xml:space="preserve"> Требования к минимальному материально-техническому обеспечению</w:t>
      </w:r>
    </w:p>
    <w:p w:rsidR="00160809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:rsidR="00160809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Оборудование учебного кабинета (наглядные пособия):</w:t>
      </w:r>
      <w:r w:rsidRPr="00160809">
        <w:rPr>
          <w:rFonts w:ascii="Times New Roman" w:eastAsia="OfficinaSansBookC" w:hAnsi="Times New Roman" w:cs="Times New Roman"/>
        </w:rPr>
        <w:t xml:space="preserve"> наборы шаростержневых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:rsidR="00160809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Технические средства обучения:</w:t>
      </w:r>
      <w:r w:rsidRPr="00160809">
        <w:rPr>
          <w:rFonts w:ascii="Times New Roman" w:eastAsia="OfficinaSansBookC" w:hAnsi="Times New Roman" w:cs="Times New Roman"/>
        </w:rPr>
        <w:t xml:space="preserve"> компьютер с устройствами воспроизведения звука, принтер, мультимедиа-проектор с экраном, мультимедийная доска, указка-презентер для презентаций.</w:t>
      </w:r>
    </w:p>
    <w:p w:rsidR="00B657E5" w:rsidRPr="00160809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Оборудование лаборатории и рабочих мест лаборатории:</w:t>
      </w:r>
      <w:r w:rsidRPr="00160809">
        <w:rPr>
          <w:rFonts w:ascii="Times New Roman" w:eastAsia="OfficinaSansBookC" w:hAnsi="Times New Roman" w:cs="Times New Roman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:rsidR="003F15FD" w:rsidRDefault="003F15FD" w:rsidP="00160809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</w:rPr>
      </w:pPr>
    </w:p>
    <w:p w:rsidR="00B6738A" w:rsidRDefault="00B6738A" w:rsidP="00B6738A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</w:rPr>
      </w:pPr>
      <w:r>
        <w:rPr>
          <w:rFonts w:ascii="Times New Roman" w:eastAsia="OfficinaSansBookC" w:hAnsi="Times New Roman" w:cs="Times New Roman"/>
          <w:b/>
        </w:rPr>
        <w:t>3.</w:t>
      </w:r>
      <w:r w:rsidR="00AC0B12">
        <w:rPr>
          <w:rFonts w:ascii="Times New Roman" w:eastAsia="OfficinaSansBookC" w:hAnsi="Times New Roman" w:cs="Times New Roman"/>
          <w:b/>
        </w:rPr>
        <w:t xml:space="preserve">2 </w:t>
      </w:r>
      <w:r w:rsidR="00B657E5" w:rsidRPr="00160809">
        <w:rPr>
          <w:rFonts w:ascii="Times New Roman" w:eastAsia="OfficinaSansBookC" w:hAnsi="Times New Roman" w:cs="Times New Roman"/>
          <w:b/>
        </w:rPr>
        <w:t xml:space="preserve"> Информационное обеспечение </w:t>
      </w:r>
      <w:r>
        <w:rPr>
          <w:rFonts w:ascii="Times New Roman" w:eastAsia="OfficinaSansBookC" w:hAnsi="Times New Roman" w:cs="Times New Roman"/>
          <w:b/>
        </w:rPr>
        <w:t>обучения</w:t>
      </w:r>
      <w:bookmarkStart w:id="21" w:name="_heading=h.7d8gg1rf3ssz" w:colFirst="0" w:colLast="0"/>
      <w:bookmarkStart w:id="22" w:name="_Toc129698918"/>
      <w:bookmarkEnd w:id="21"/>
    </w:p>
    <w:p w:rsidR="0030082B" w:rsidRPr="00DA6AC0" w:rsidRDefault="0030082B" w:rsidP="00B6738A">
      <w:pPr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451EFD">
        <w:rPr>
          <w:rFonts w:ascii="Times New Roman" w:hAnsi="Times New Roman" w:cs="Times New Roman"/>
          <w:b/>
          <w:bCs/>
        </w:rPr>
        <w:t>Основные источники:</w:t>
      </w:r>
    </w:p>
    <w:p w:rsidR="0030082B" w:rsidRPr="00451EFD" w:rsidRDefault="0030082B" w:rsidP="0030082B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Анфиногенова, И. В. Химия: учебник и практикум для среднего профессионального образования / И. В. Анфиногенов</w:t>
      </w:r>
      <w:r>
        <w:rPr>
          <w:rFonts w:ascii="Times New Roman" w:eastAsia="Times New Roman" w:hAnsi="Times New Roman" w:cs="Times New Roman"/>
          <w:color w:val="auto"/>
          <w:lang w:bidi="ar-SA"/>
        </w:rPr>
        <w:t>а, А. В. Бабков, В. А. Попков. 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2-е изд., испр. и доп.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Москва: Издательство Юрайт, 2022.</w:t>
      </w:r>
      <w:r w:rsidRPr="003008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291 с. </w:t>
      </w:r>
    </w:p>
    <w:p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Щеголихина, Н. А. Общая химия: учебник для СПО / Н. А. Щеголихина, Л. В. Минаевская.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 Санкт-Петербург: Лань, 2021.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 164 с.</w:t>
      </w:r>
    </w:p>
    <w:p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Никольский, А. Б. Химия: учебник и практикум для среднего профессионального образования / А. Б. Никольский, А. В. Суворов.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2-е изд., перераб. и доп.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Москва: Издательство Юрайт,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507 с. </w:t>
      </w:r>
    </w:p>
    <w:p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Химия: учебник для среднего профессионального образования / Ю. А. Лебедев, Г. Н. Фадеев, А. М. Голубев, В. Н. Шаповал; под общей редакцией Г. Н. Фадеева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2-е изд., перераб. и доп.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Москва: Издательство Юрайт,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431 с. </w:t>
      </w:r>
    </w:p>
    <w:p w:rsidR="003F15FD" w:rsidRDefault="003F15FD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0082B" w:rsidRPr="0030082B" w:rsidRDefault="0030082B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3" w:name="_Toc136866453"/>
      <w:r w:rsidRPr="0030082B">
        <w:rPr>
          <w:rFonts w:ascii="Times New Roman" w:hAnsi="Times New Roman" w:cs="Times New Roman"/>
          <w:color w:val="000000"/>
        </w:rPr>
        <w:t>Дополнительные источники:</w:t>
      </w:r>
      <w:bookmarkEnd w:id="23"/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10 класс. Углублённый уровень : учебник/ В.В. Еремин, Н.Е. Кузьменко, В.И. Теренин, А.А. Дроздов, В.В. Лунин; под ред. В.В. Лунина. – М.: Просвещение, 202</w:t>
      </w:r>
      <w:r w:rsidRPr="00451EFD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– 446, [2] c.: ил. 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11 класс. Углублённый уровень : учебник/ В.В. Еремин, Н.Е. Кузьменко, А.А. Дроздов, В.В. Лунин; под ред. В.В. Лунина. – М.: Просвещение, 202</w:t>
      </w:r>
      <w:r w:rsidRPr="00451EFD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– 478, [2] c.: ил. 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уровень. 10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11 классы: рабочая программа к линии УМК В.В. Лунина: учебно-метод</w:t>
      </w:r>
      <w:r w:rsidR="00201E0A">
        <w:rPr>
          <w:rFonts w:ascii="Times New Roman" w:eastAsia="Times New Roman" w:hAnsi="Times New Roman" w:cs="Times New Roman"/>
          <w:color w:val="auto"/>
          <w:lang w:bidi="ar-SA"/>
        </w:rPr>
        <w:t xml:space="preserve">ическое пособие / В.В. Еремин,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А.А. Дроздов, И.В. Еремина, Э.Ю. 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2017.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324, [1] с.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Методическое пособие к учебнику В. В. Еремина, Н. Е. Кузьменко,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В.И. Теренина, А. А. Дроздова и др.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8151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10 класс / В. В. Еремин, А.А. Дроздов,</w:t>
      </w:r>
      <w:r w:rsidR="00201E0A">
        <w:rPr>
          <w:rFonts w:ascii="Times New Roman" w:eastAsia="Times New Roman" w:hAnsi="Times New Roman" w:cs="Times New Roman"/>
          <w:color w:val="auto"/>
          <w:lang w:bidi="ar-SA"/>
        </w:rPr>
        <w:t xml:space="preserve"> И.В. Еремина, В. И. Махонина, 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О. Ю. Симонова, Э.Ю. 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2018.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339 с. : ил.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Методическое пособие к учебнику В. В. Еремина, Н. Е. Кузьменко, А. А. Дроздова и др.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8151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11 класс / В. В. Еремин, А.А. Дроздов, И.В. Еремина, Н.В. Волкова, Н.В. Фирстова, Э.Ю. 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2018.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423 </w:t>
      </w:r>
      <w:r w:rsidRPr="00451EFD">
        <w:rPr>
          <w:rFonts w:ascii="Times New Roman" w:eastAsia="Arial" w:hAnsi="Times New Roman" w:cs="Times New Roman"/>
          <w:bCs/>
          <w:color w:val="auto"/>
          <w:lang w:bidi="ar-SA"/>
        </w:rPr>
        <w:t>с. : ил.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Гусева, Е. В. Химия для СПО: учебно-методическое пособие / Е. В. Гусева, М. Р. Зиганшина, Д. И. Куликова.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Казань: КНИТУ, 2019.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168 с.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978-5-7882-2792-4.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 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https://e.lanbook.com/book/196096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Режим доступа: для авториз. пользователей.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Черникова, Н. Ю. Химия в доступном изложении: учебное пособие для спо / Н. Ю. Черникова.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316 с.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978-5-8114-9500-9.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https://e.lanbook.com/book/195532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Режим доступа: для авториз. пользователей.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Шевницына, Л. В. Химия: учебное пособие / Л. В. Шевницына, А. И. Апарнев.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Новосибирск: НГТУ, 2017.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92 с.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978-5-7782-3345-4.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https://e.lanbook.com/book/118505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Режим доступа: для авториз. пользователей.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Блинов, Л. Н. Химия: учебник для СПО / Л. Н. Блинов, И. Л. Перфилова, Т. В. Соколова.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2021.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260 с.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978-5-8114-7904-7.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https://e.lanbook.com/book/167183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Режим доступа: для авториз. пользователей.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Габриелян, О. С., Лысова, Г. Г. Химия: книга для преподавателя: учеб.-метод. пособие.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М. Академия, 2012. - 332 с. 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Черникова Н. Ю., Мещерякова Е. В. Решаем задачи по химии самостоятельно: учебное пособие / Н. Ю. Черникова, Е. В. Мещерякова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2022.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328 с.</w:t>
      </w:r>
    </w:p>
    <w:p w:rsidR="0030082B" w:rsidRPr="00451EFD" w:rsidRDefault="00E30FC5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3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Резников В. 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. Сборник упражнений и задач по органической химии: учебное пособие / В.А. Резников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2021.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226 с.</w:t>
      </w:r>
    </w:p>
    <w:p w:rsidR="0030082B" w:rsidRPr="00451EFD" w:rsidRDefault="00E30FC5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4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Капустина А. 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5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Хальченко И. Г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6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Либанов В. В. Общая и неорганическая химия. Практикум / </w:t>
        </w:r>
      </w:hyperlink>
      <w:hyperlink r:id="rId17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А. А. Капустина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8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И. Г. Хальченко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9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В.В. Либанов </w:t>
        </w:r>
      </w:hyperlink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Санкт-Петербург: Лань, 2020.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152 с.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Габриелян О.С. Химия: учеб. для студ. проф. учеб. заведений / О.С. Габриелян, И.Г. Остроумов. – М., 2016.- 256 с.</w:t>
      </w:r>
    </w:p>
    <w:p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Габриелян О.С. Химия для профессий и специальностей технического профиля: учебник для студ. учреждений сред. проф. образования / О.С. Габриелян, И.Г. Остроумов.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4-е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М. : Издательский центр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Академия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2017.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272 с.</w:t>
      </w:r>
    </w:p>
    <w:p w:rsidR="003F15FD" w:rsidRDefault="003F15FD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0082B" w:rsidRPr="0030082B" w:rsidRDefault="0030082B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4" w:name="_Toc136866454"/>
      <w:r w:rsidRPr="0030082B">
        <w:rPr>
          <w:rFonts w:ascii="Times New Roman" w:hAnsi="Times New Roman" w:cs="Times New Roman"/>
          <w:color w:val="000000"/>
        </w:rPr>
        <w:t>Интернет-ресурсы</w:t>
      </w:r>
      <w:bookmarkEnd w:id="24"/>
    </w:p>
    <w:p w:rsidR="0030082B" w:rsidRPr="00451EFD" w:rsidRDefault="0030082B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hvsh.ru – Журнал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 в школе</w:t>
      </w:r>
      <w:r w:rsidR="008151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30082B" w:rsidRPr="00451EFD" w:rsidRDefault="00E30FC5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0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https://postnauka.ru/themes/chemistry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– лекции по химии на сайте Постнаука. </w:t>
      </w:r>
      <w:bookmarkStart w:id="25" w:name="_heading=h.1fob9te" w:colFirst="0" w:colLast="0"/>
      <w:bookmarkEnd w:id="25"/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"http://gotourl.ru/4780" </w:instrTex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http://gotourl.ru/4780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end"/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(http://elementy.ru/)</w:t>
      </w:r>
    </w:p>
    <w:p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Научно-популярный проект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Элементы большой науки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(физика, химия, математика, астрономия, науки о жизни, науки о Земле). Новости науки, книги, научно-популярные статьи, лекции, энциклопедии.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1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http://gotourl.ru/4783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(http://potential.org.ru/)</w:t>
      </w:r>
    </w:p>
    <w:p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Потенциал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. Журнал издаётся с 2005 г., с 2011 г.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="00AC58BD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раздел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Химия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2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http://gotourl.ru/4785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(http://www.hij.ru/)</w:t>
      </w:r>
    </w:p>
    <w:p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Химия и жизнь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Журнал издаётся с 1965 г. </w:t>
      </w:r>
    </w:p>
    <w:p w:rsidR="0030082B" w:rsidRPr="0030082B" w:rsidRDefault="00E30FC5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0000FF"/>
          <w:u w:val="single"/>
          <w:lang w:bidi="ar-SA"/>
        </w:rPr>
      </w:pPr>
      <w:hyperlink r:id="rId23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http://gotourl.ru/4786</w:t>
        </w:r>
      </w:hyperlink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 xml:space="preserve"> (</w:t>
      </w:r>
      <w:hyperlink r:id="rId24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http://www.chemnet.ru/rus/elibrary/</w:t>
        </w:r>
      </w:hyperlink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)</w:t>
      </w:r>
    </w:p>
    <w:p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Открытая электронная библиотека химического портала </w:t>
      </w:r>
      <w:r w:rsidR="008151A9">
        <w:rPr>
          <w:rFonts w:ascii="Times New Roman" w:eastAsia="Arial" w:hAnsi="Times New Roman" w:cs="Times New Roman"/>
          <w:color w:val="auto"/>
          <w:lang w:bidi="ar-SA"/>
        </w:rPr>
        <w:t>«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Chemnet</w:t>
      </w:r>
      <w:r w:rsidR="008151A9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, содержит учебные и информационные материалы для школьников и учителей. В ней можно найти учебники по общей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lastRenderedPageBreak/>
        <w:t xml:space="preserve">и неорганической химии, органической химии, мультимедиаматериалы, а также задачи химических олимпиад с решениями, задачи вступительных экзаменов для абитуриентов.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5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http://gotourl.ru/4787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6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http://www.chem.msu.ru/rus/olimp/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:rsidR="0030082B" w:rsidRPr="00451EFD" w:rsidRDefault="0030082B" w:rsidP="0030082B">
      <w:pPr>
        <w:widowControl/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7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http://gotourl.ru/7179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8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http://chem.dist.mosolymp.ru/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>Система дистанционного обучения, направленная в первую очередь на подготовку к олимпиадам всех уровней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от школьных до Международной.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9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http://gotourl.ru/4789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0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http://www.nanometer.ru/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>Портал по нанотехнологиям. Основная цель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развитие образования в области нанотехнологий и подготовка к интернет-олимпиаде по нанотехнологиям.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1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http://gotourl.ru/4790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(http://webelements.com/)</w:t>
      </w:r>
    </w:p>
    <w:p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Надёжная справочная информация о химических элементах и их свойствах (на английском языке).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2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http://gotourl.ru/4792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(http://periodictable.ru/)</w:t>
      </w:r>
    </w:p>
    <w:p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Русскоязычный сайт о свойствах химических элементов.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3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http://gotourl.ru/7180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4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https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://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www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lektorium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tv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Некоммерческий сайт онлайн-образования, содержит много интересных образовательных курсов и видеолекций для школьников, студентов и учителей. Есть несколько курсов по химии. </w:t>
      </w:r>
    </w:p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5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http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://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gotourl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ru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/4800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https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://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www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cas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org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/)</w:t>
      </w:r>
    </w:p>
    <w:p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>Сайт Chemical Abstract Service 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самый авторитетный в мире химии информационный интернет-ресурс (сайт платный).</w:t>
      </w:r>
    </w:p>
    <w:bookmarkStart w:id="26" w:name="_heading=h.quxc4kussb3f" w:colFirst="0" w:colLast="0"/>
    <w:bookmarkEnd w:id="26"/>
    <w:p w:rsidR="0030082B" w:rsidRPr="00451EFD" w:rsidRDefault="00E30FC5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"http://www.organic-chemistry.org/" </w:instrTex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http://www.organic-chemistry.org/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end"/>
      </w:r>
    </w:p>
    <w:p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Портал по органической химии на английском языке. </w:t>
      </w:r>
    </w:p>
    <w:bookmarkStart w:id="27" w:name="_heading=h.7b97qgw2m28a" w:colFirst="0" w:colLast="0"/>
    <w:bookmarkEnd w:id="27"/>
    <w:p w:rsidR="0030082B" w:rsidRPr="0030082B" w:rsidRDefault="00E30FC5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u w:val="single"/>
          <w:lang w:bidi="ar-SA"/>
        </w:rPr>
      </w:pP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begin"/>
      </w:r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instrText xml:space="preserve"> HYPERLINK "http://www.xumuk.ru" </w:instrText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separate"/>
      </w:r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http://www.xumuk.ru</w:t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end"/>
      </w:r>
    </w:p>
    <w:p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:rsidR="0030082B" w:rsidRPr="0030082B" w:rsidRDefault="00E30FC5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u w:val="single"/>
          <w:lang w:bidi="ar-SA"/>
        </w:rPr>
      </w:pPr>
      <w:hyperlink r:id="rId36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http://orgchemlab.com/</w:t>
        </w:r>
      </w:hyperlink>
    </w:p>
    <w:p w:rsidR="0030082B" w:rsidRPr="0030082B" w:rsidRDefault="0030082B" w:rsidP="00AC58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30082B">
        <w:rPr>
          <w:rFonts w:ascii="Times New Roman" w:eastAsia="Arial" w:hAnsi="Times New Roman" w:cs="Times New Roman"/>
          <w:color w:val="auto"/>
          <w:lang w:bidi="ar-SA"/>
        </w:rPr>
        <w:t xml:space="preserve"> Сайт, посвящённый практической работе в лаборатории</w:t>
      </w:r>
    </w:p>
    <w:p w:rsidR="00AC58BD" w:rsidRPr="00084CE0" w:rsidRDefault="003F15FD" w:rsidP="003F15FD">
      <w:pPr>
        <w:pStyle w:val="1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8" w:name="_Toc136866455"/>
      <w:r w:rsidR="00E62BF2" w:rsidRPr="00201E0A">
        <w:rPr>
          <w:rFonts w:ascii="Times New Roman" w:hAnsi="Times New Roman" w:cs="Times New Roman"/>
          <w:b/>
          <w:color w:val="auto"/>
          <w:sz w:val="24"/>
          <w:szCs w:val="24"/>
        </w:rPr>
        <w:t>3.3</w:t>
      </w:r>
      <w:r w:rsidR="00AC58BD" w:rsidRPr="00201E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Кадровое обеспечение образовательного процесса</w:t>
      </w:r>
      <w:bookmarkEnd w:id="28"/>
    </w:p>
    <w:p w:rsidR="00AC58BD" w:rsidRPr="00063C56" w:rsidRDefault="00AC58BD" w:rsidP="00AC58BD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AC58BD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8BD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201E0A" w:rsidRPr="00201E0A" w:rsidRDefault="00201E0A" w:rsidP="003F15FD">
      <w:pPr>
        <w:keepNext/>
        <w:keepLines/>
        <w:spacing w:before="240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auto"/>
        </w:rPr>
      </w:pPr>
      <w:bookmarkStart w:id="29" w:name="_Toc136866456"/>
      <w:r>
        <w:rPr>
          <w:rFonts w:ascii="Times New Roman" w:eastAsiaTheme="majorEastAsia" w:hAnsi="Times New Roman" w:cs="Times New Roman"/>
          <w:b/>
          <w:color w:val="auto"/>
        </w:rPr>
        <w:t>3.4</w:t>
      </w:r>
      <w:r w:rsidRPr="00201E0A">
        <w:rPr>
          <w:rFonts w:ascii="Times New Roman" w:eastAsiaTheme="majorEastAsia" w:hAnsi="Times New Roman" w:cs="Times New Roman"/>
          <w:b/>
          <w:color w:val="auto"/>
        </w:rPr>
        <w:t xml:space="preserve"> Общие требования к организации образовательного процесса, в том числе и для обучающихся с ОВЗ и инвалидностью</w:t>
      </w:r>
      <w:bookmarkEnd w:id="29"/>
    </w:p>
    <w:p w:rsidR="00201E0A" w:rsidRPr="00201E0A" w:rsidRDefault="00201E0A" w:rsidP="003F15FD">
      <w:pPr>
        <w:widowControl/>
        <w:tabs>
          <w:tab w:val="left" w:pos="851"/>
          <w:tab w:val="left" w:pos="1134"/>
        </w:tabs>
        <w:ind w:left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</w:p>
    <w:p w:rsidR="00201E0A" w:rsidRPr="00201E0A" w:rsidRDefault="00201E0A" w:rsidP="00201E0A">
      <w:pPr>
        <w:ind w:firstLine="567"/>
        <w:contextualSpacing/>
        <w:jc w:val="both"/>
        <w:rPr>
          <w:rFonts w:ascii="Times New Roman" w:hAnsi="Times New Roman"/>
        </w:rPr>
      </w:pPr>
      <w:r w:rsidRPr="00201E0A"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201E0A" w:rsidRPr="00201E0A" w:rsidRDefault="00201E0A" w:rsidP="00201E0A">
      <w:pPr>
        <w:widowControl/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  <w:r w:rsidRPr="00201E0A">
        <w:rPr>
          <w:rFonts w:ascii="Times New Roman" w:eastAsiaTheme="minorHAnsi" w:hAnsi="Times New Roman" w:cstheme="minorBidi"/>
          <w:bCs/>
          <w:color w:val="auto"/>
          <w:sz w:val="22"/>
          <w:szCs w:val="22"/>
          <w:lang w:eastAsia="en-US" w:bidi="ar-SA"/>
        </w:rPr>
        <w:t xml:space="preserve">Для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корректировки содержания общеобразовательной дисциплины для </w:t>
      </w:r>
      <w:r w:rsidRPr="00201E0A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обучающихся с ОВЗ и инвалидностью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учитыва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ются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разработанные методические рекомендации КГБПОУ </w:t>
      </w:r>
      <w:r w:rsidR="00396EF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«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ККРИТ</w:t>
      </w:r>
      <w:r w:rsidR="008151A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»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AC58BD" w:rsidRDefault="00AC0B12" w:rsidP="003F15F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0" w:name="_Toc136866457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3.5</w:t>
      </w:r>
      <w:r w:rsidR="00AC58BD" w:rsidRP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Обучение с применением элементов электронного обучения и дистанционных</w:t>
      </w:r>
      <w:r w:rsid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C58BD" w:rsidRP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образовательных технологий</w:t>
      </w:r>
      <w:bookmarkEnd w:id="30"/>
    </w:p>
    <w:p w:rsidR="00AC58BD" w:rsidRPr="00583672" w:rsidRDefault="00AC58BD" w:rsidP="00AC58BD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c"/>
          <w:color w:val="auto"/>
          <w:u w:val="none"/>
        </w:rPr>
      </w:pPr>
      <w:r w:rsidRPr="00CD1302">
        <w:t xml:space="preserve">Изучение </w:t>
      </w:r>
      <w:r>
        <w:t xml:space="preserve">общеобразовательной </w:t>
      </w:r>
      <w:r w:rsidRPr="00CD1302">
        <w:t xml:space="preserve">дисциплины </w:t>
      </w:r>
      <w:r w:rsidR="00396EF1">
        <w:t xml:space="preserve">« </w:t>
      </w:r>
      <w:r w:rsidR="003F15FD" w:rsidRPr="003F15FD">
        <w:t>Химия</w:t>
      </w:r>
      <w:r w:rsidR="00396EF1">
        <w:t xml:space="preserve">» </w:t>
      </w:r>
      <w:r w:rsidRPr="00CD1302">
        <w:t xml:space="preserve"> возможно с при</w:t>
      </w:r>
      <w:r>
        <w:t xml:space="preserve">менением элементов электронного </w:t>
      </w:r>
      <w:r w:rsidRPr="00CD1302">
        <w:t>обучения и ДОТ. Электронный учебно-методический комплекс данной дисциплины разработан и размещен по ссылке</w:t>
      </w:r>
      <w:r w:rsidR="003F15FD">
        <w:t>:</w:t>
      </w:r>
    </w:p>
    <w:p w:rsidR="00B657E5" w:rsidRPr="00160809" w:rsidRDefault="00160809" w:rsidP="00160809">
      <w:pPr>
        <w:pStyle w:val="1"/>
        <w:tabs>
          <w:tab w:val="left" w:pos="993"/>
        </w:tabs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6866458"/>
      <w:r w:rsidRPr="00160809">
        <w:rPr>
          <w:rFonts w:ascii="Times New Roman" w:hAnsi="Times New Roman" w:cs="Times New Roman"/>
          <w:b/>
          <w:color w:val="auto"/>
          <w:sz w:val="24"/>
          <w:szCs w:val="24"/>
        </w:rPr>
        <w:t>4. Контроль и оценка результатов освоения общеобразовательной дисциплины</w:t>
      </w:r>
      <w:bookmarkEnd w:id="22"/>
      <w:bookmarkEnd w:id="31"/>
    </w:p>
    <w:p w:rsidR="00B657E5" w:rsidRPr="00160809" w:rsidRDefault="00B657E5" w:rsidP="00160809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160809">
        <w:rPr>
          <w:rFonts w:ascii="Times New Roman" w:eastAsia="OfficinaSansBookC" w:hAnsi="Times New Roman" w:cs="Times New Roman"/>
          <w:sz w:val="24"/>
          <w:szCs w:val="24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:rsidR="00B657E5" w:rsidRDefault="00B657E5" w:rsidP="00160809">
      <w:pPr>
        <w:pStyle w:val="ad"/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160809">
        <w:rPr>
          <w:rFonts w:ascii="Times New Roman" w:eastAsia="OfficinaSansBookC" w:hAnsi="Times New Roman" w:cs="Times New Roman"/>
          <w:sz w:val="24"/>
          <w:szCs w:val="24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67"/>
        <w:gridCol w:w="818"/>
        <w:gridCol w:w="33"/>
        <w:gridCol w:w="2560"/>
        <w:gridCol w:w="2953"/>
        <w:gridCol w:w="3315"/>
      </w:tblGrid>
      <w:tr w:rsidR="00B657E5" w:rsidTr="00AC58BD">
        <w:trPr>
          <w:trHeight w:val="333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№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b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ОК/ПК</w:t>
            </w:r>
          </w:p>
        </w:tc>
        <w:tc>
          <w:tcPr>
            <w:tcW w:w="25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Модуль/Раздел/Тема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Результат обучения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Типы оценочных мероприятий</w:t>
            </w:r>
          </w:p>
        </w:tc>
      </w:tr>
      <w:tr w:rsidR="00B657E5" w:rsidTr="00AC58BD">
        <w:trPr>
          <w:trHeight w:val="6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Основное содержание</w:t>
            </w:r>
          </w:p>
        </w:tc>
      </w:tr>
      <w:tr w:rsidR="00B657E5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Раздел 1. Основы строения вещества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Формулировать базовые понятия и законы химии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:rsidTr="00AC58BD">
        <w:trPr>
          <w:trHeight w:val="21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1.1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Строение атомов химических элементов и природа химической связи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»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.</w:t>
            </w:r>
          </w:p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B657E5" w:rsidTr="00AC58BD">
        <w:trPr>
          <w:trHeight w:val="34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1.2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01</w:t>
            </w:r>
          </w:p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Периодический закон и таблица Д.И. Менделеева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lastRenderedPageBreak/>
              <w:t>периодической системе химических элементов Д.И. Менделеева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»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.</w:t>
            </w:r>
          </w:p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3. Практико-ориентированные теоретические задания </w:t>
            </w:r>
            <w:r w:rsidR="004A4A3B">
              <w:rPr>
                <w:rFonts w:ascii="Times New Roman" w:eastAsia="Roboto" w:hAnsi="Times New Roman" w:cs="Times New Roman"/>
                <w:highlight w:val="white"/>
              </w:rPr>
              <w:t>по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характери</w:t>
            </w:r>
            <w:r w:rsidR="004A4A3B">
              <w:rPr>
                <w:rFonts w:ascii="Times New Roman" w:eastAsia="Roboto" w:hAnsi="Times New Roman" w:cs="Times New Roman"/>
                <w:highlight w:val="white"/>
              </w:rPr>
              <w:t>стике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химических элементов: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» </w:t>
            </w:r>
          </w:p>
        </w:tc>
      </w:tr>
      <w:tr w:rsidR="00B657E5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lastRenderedPageBreak/>
              <w:t>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B657E5" w:rsidRPr="005B5A13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Раздел 2. Химические реакции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Характеризовать типы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5B5A13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:rsidR="00B657E5" w:rsidRPr="005B5A13" w:rsidRDefault="00673FBE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5B5A13">
              <w:rPr>
                <w:rFonts w:ascii="Times New Roman" w:eastAsia="OfficinaSansBookC" w:hAnsi="Times New Roman" w:cs="Times New Roman"/>
                <w:b/>
              </w:rPr>
              <w:t>Строение вещества и химические реакции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:rsidTr="00AC58BD">
        <w:trPr>
          <w:trHeight w:val="2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2.1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01</w:t>
            </w:r>
          </w:p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Типы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Составлять реакции соединения, разложения, обмена, замещения, окислительно-восстановительные реакции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Задачи на составление уравнений реакций: </w:t>
            </w:r>
          </w:p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– соединения, замещения, разложения, обмена; </w:t>
            </w:r>
          </w:p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– окислительно-</w:t>
            </w:r>
          </w:p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Задачи на расчет массы вещества или объёма</w:t>
            </w:r>
          </w:p>
          <w:p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:rsidR="00B657E5" w:rsidTr="00AC58BD">
        <w:trPr>
          <w:trHeight w:val="19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2.2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Электролитическая диссоциация и ионный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обмен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Составл</w:t>
            </w:r>
            <w:r w:rsidR="00673FBE">
              <w:rPr>
                <w:rFonts w:ascii="Times New Roman" w:eastAsia="OfficinaSansBookC" w:hAnsi="Times New Roman" w:cs="Times New Roman"/>
              </w:rPr>
              <w:t>ять уравнения химических реакций</w:t>
            </w:r>
            <w:r w:rsidRPr="004A4A3B">
              <w:rPr>
                <w:rFonts w:ascii="Times New Roman" w:eastAsia="OfficinaSansBookC" w:hAnsi="Times New Roman" w:cs="Times New Roman"/>
              </w:rPr>
              <w:t xml:space="preserve">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ионного обмена с участием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lastRenderedPageBreak/>
              <w:t xml:space="preserve">1. Задания на составление молекулярных и ионных 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lastRenderedPageBreak/>
              <w:t>реакций с участием кислот, оснований и солей, установление изменения кислотности среды</w:t>
            </w:r>
          </w:p>
          <w:p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 xml:space="preserve">2. Лабораторная работа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Типы химических реакций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» </w:t>
            </w:r>
          </w:p>
        </w:tc>
      </w:tr>
      <w:tr w:rsidR="00B657E5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lastRenderedPageBreak/>
              <w:t>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:rsidR="00B657E5" w:rsidRPr="004A4A3B" w:rsidRDefault="00673FBE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  <w:b/>
              </w:rPr>
              <w:t>Свойства неорганических веществ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:rsidTr="00AC58BD">
        <w:trPr>
          <w:trHeight w:val="62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 w:rsidR="005C5539">
              <w:rPr>
                <w:rFonts w:ascii="Times New Roman" w:eastAsia="OfficinaSansBookC" w:hAnsi="Times New Roman" w:cs="Times New Roman"/>
              </w:rPr>
              <w:t xml:space="preserve"> 3.6</w:t>
            </w:r>
            <w:r w:rsidRPr="004A4A3B">
              <w:rPr>
                <w:rFonts w:ascii="Times New Roman" w:eastAsia="OfficinaSansBookC" w:hAnsi="Times New Roman" w:cs="Times New Roman"/>
              </w:rPr>
              <w:t>..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»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.</w:t>
            </w:r>
          </w:p>
          <w:p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B657E5" w:rsidTr="00AC58BD">
        <w:trPr>
          <w:trHeight w:val="19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:rsidR="00B657E5" w:rsidRPr="004A4A3B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>
              <w:rPr>
                <w:rFonts w:ascii="Times New Roman" w:eastAsia="OfficinaSansBookC" w:hAnsi="Times New Roman" w:cs="Times New Roman"/>
              </w:rPr>
              <w:t xml:space="preserve"> 3.6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Физико-химические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1. Тест </w:t>
            </w:r>
            <w:r w:rsidR="008151A9">
              <w:rPr>
                <w:rFonts w:ascii="Times New Roman" w:eastAsia="OfficinaSansBookC" w:hAnsi="Times New Roman" w:cs="Times New Roman"/>
              </w:rPr>
              <w:t>«</w:t>
            </w:r>
            <w:r w:rsidRPr="004A4A3B">
              <w:rPr>
                <w:rFonts w:ascii="Times New Roman" w:eastAsia="OfficinaSansBookC" w:hAnsi="Times New Roman" w:cs="Times New Roman"/>
              </w:rPr>
              <w:t>Особенности химических свойств оксидов, кислот, оснований, амфотерных гидроксидов и солей</w:t>
            </w:r>
            <w:r w:rsidR="008151A9">
              <w:rPr>
                <w:rFonts w:ascii="Times New Roman" w:eastAsia="OfficinaSansBookC" w:hAnsi="Times New Roman" w:cs="Times New Roman"/>
              </w:rPr>
              <w:t>»</w:t>
            </w:r>
            <w:r w:rsidRPr="004A4A3B">
              <w:rPr>
                <w:rFonts w:ascii="Times New Roman" w:eastAsia="OfficinaSansBookC" w:hAnsi="Times New Roman" w:cs="Times New Roman"/>
              </w:rPr>
              <w:t>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характеризующих их свойства и способы получения.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B657E5" w:rsidTr="00AC58BD">
        <w:trPr>
          <w:trHeight w:val="119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3.3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Идентификация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:rsidR="00B657E5" w:rsidRPr="004A4A3B" w:rsidRDefault="008151A9" w:rsidP="008151A9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2.Лабораторная работа: 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Идентификация неорганических веществ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4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4. Строение и свойства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:rsidR="00B657E5" w:rsidRPr="004A4A3B" w:rsidRDefault="00673FBE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  <w:b/>
              </w:rPr>
              <w:t>Строение и свойства органических веществ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:rsidTr="00AC58BD">
        <w:trPr>
          <w:trHeight w:val="27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4.1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:rsidR="00B657E5" w:rsidRPr="004A4A3B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>
              <w:rPr>
                <w:rFonts w:ascii="Times New Roman" w:eastAsia="OfficinaSansBookC" w:hAnsi="Times New Roman" w:cs="Times New Roman"/>
              </w:rPr>
              <w:t xml:space="preserve"> 3.6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Классификация, строение и номенклатура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B657E5" w:rsidTr="00AC58BD">
        <w:trPr>
          <w:trHeight w:val="150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4.2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:rsidR="00B657E5" w:rsidRPr="004A4A3B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>
              <w:rPr>
                <w:rFonts w:ascii="Times New Roman" w:eastAsia="OfficinaSansBookC" w:hAnsi="Times New Roman" w:cs="Times New Roman"/>
              </w:rPr>
              <w:t xml:space="preserve"> 3.6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Свойства органических соединений</w:t>
            </w:r>
            <w:r w:rsidRPr="004A4A3B">
              <w:rPr>
                <w:rFonts w:ascii="Times New Roman" w:eastAsia="OfficinaSansBookC" w:hAnsi="Times New Roman" w:cs="Times New Roman"/>
                <w:u w:val="single"/>
              </w:rPr>
              <w:t xml:space="preserve"> 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</w:t>
            </w: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lastRenderedPageBreak/>
              <w:t>классов.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4. </w:t>
            </w:r>
            <w:r w:rsidR="008151A9">
              <w:rPr>
                <w:rFonts w:ascii="Times New Roman" w:eastAsia="OfficinaSansBookC" w:hAnsi="Times New Roman" w:cs="Times New Roman"/>
              </w:rPr>
              <w:t>Лабораторная работа «</w:t>
            </w:r>
            <w:r w:rsidRPr="004A4A3B">
              <w:rPr>
                <w:rFonts w:ascii="Times New Roman" w:eastAsia="OfficinaSansBookC" w:hAnsi="Times New Roman" w:cs="Times New Roman"/>
              </w:rPr>
              <w:t>Превращения органических веществ при нагревании</w:t>
            </w:r>
            <w:r w:rsidR="00396EF1">
              <w:rPr>
                <w:rFonts w:ascii="Times New Roman" w:eastAsia="OfficinaSansBookC" w:hAnsi="Times New Roman" w:cs="Times New Roman"/>
              </w:rPr>
              <w:t xml:space="preserve">» </w:t>
            </w:r>
          </w:p>
        </w:tc>
      </w:tr>
      <w:tr w:rsidR="00B657E5" w:rsidTr="00AC58BD">
        <w:trPr>
          <w:trHeight w:val="253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4.3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:rsidR="00B657E5" w:rsidRPr="004A4A3B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>
              <w:rPr>
                <w:rFonts w:ascii="Times New Roman" w:eastAsia="OfficinaSansBookC" w:hAnsi="Times New Roman" w:cs="Times New Roman"/>
              </w:rPr>
              <w:t xml:space="preserve"> 3.6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1.Практико-ориентированные задания по составлению химических реакций с участием органических веществ, в т.ч. используемых для их идентификации в быту и промышленности.</w:t>
            </w:r>
          </w:p>
          <w:p w:rsidR="00B657E5" w:rsidRPr="004A4A3B" w:rsidRDefault="008151A9" w:rsidP="008151A9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2.Лабораторная работа: 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Идентификация органических соединений отдельных классов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:rsidTr="00AC58BD">
        <w:trPr>
          <w:trHeight w:val="115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5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:rsidTr="00AC58BD">
        <w:trPr>
          <w:trHeight w:val="5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AC58BD">
            <w:pPr>
              <w:ind w:left="-40" w:firstLine="40"/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5</w:t>
            </w:r>
            <w:r w:rsidR="00AC58BD">
              <w:rPr>
                <w:rFonts w:ascii="Times New Roman" w:eastAsia="OfficinaSansBookC" w:hAnsi="Times New Roman" w:cs="Times New Roman"/>
              </w:rPr>
              <w:t>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:rsidR="00B657E5" w:rsidRPr="004A4A3B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>
              <w:rPr>
                <w:rFonts w:ascii="Times New Roman" w:eastAsia="OfficinaSansBookC" w:hAnsi="Times New Roman" w:cs="Times New Roman"/>
              </w:rPr>
              <w:t xml:space="preserve"> 3.6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Скорость химических реакций. Химическое равновесие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Практико-ориентированные задания </w:t>
            </w:r>
            <w:r w:rsidRPr="004A4A3B">
              <w:rPr>
                <w:rFonts w:ascii="Times New Roman" w:eastAsia="OfficinaSansBookC" w:hAnsi="Times New Roman" w:cs="Times New Roman"/>
              </w:rPr>
              <w:t>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B657E5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6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6. Растворы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истинные</w:t>
            </w:r>
            <w:r w:rsidRPr="004A4A3B">
              <w:rPr>
                <w:rFonts w:ascii="Times New Roman" w:eastAsia="OfficinaSansBookC" w:hAnsi="Times New Roman" w:cs="Times New Roman"/>
                <w:b/>
                <w:highlight w:val="yellow"/>
              </w:rPr>
              <w:t xml:space="preserve"> </w:t>
            </w:r>
            <w:r w:rsidRPr="004A4A3B">
              <w:rPr>
                <w:rFonts w:ascii="Times New Roman" w:eastAsia="OfficinaSansBookC" w:hAnsi="Times New Roman" w:cs="Times New Roman"/>
                <w:b/>
              </w:rPr>
              <w:t>растворы с заданными характеристиками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:rsidTr="00AC58BD">
        <w:trPr>
          <w:trHeight w:val="48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6.1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:rsidR="00B657E5" w:rsidRPr="005C5539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ПК 3.6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Понятие о растворах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Различать истинные растворы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Задачи на приготовление растворов.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2. Практико-ориентированные расчетные задания на дисперсные системы, используемые в бытовой и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производственной деятельности человека</w:t>
            </w:r>
          </w:p>
        </w:tc>
      </w:tr>
      <w:tr w:rsidR="00B657E5" w:rsidTr="00AC58BD">
        <w:trPr>
          <w:trHeight w:val="9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6.2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:rsidR="00B657E5" w:rsidRPr="005C5539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ПК 3.6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Исследование свойств растворов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Исследовать физико-химические свойства истинных растворов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Лабораторная работа</w:t>
            </w:r>
          </w:p>
          <w:p w:rsidR="00B657E5" w:rsidRPr="004A4A3B" w:rsidRDefault="008151A9" w:rsidP="008151A9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Приготовление растворов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:rsidTr="00AC58BD">
        <w:trPr>
          <w:trHeight w:val="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II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657E5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 xml:space="preserve">Раздел 7. 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4A4A3B">
              <w:rPr>
                <w:rFonts w:ascii="Times New Roman" w:eastAsia="OfficinaSansBookC" w:hAnsi="Times New Roman" w:cs="Times New Roman"/>
              </w:rPr>
              <w:t xml:space="preserve">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 xml:space="preserve">Защита кейса (с учетом будущей профессиональной деятельности)  </w:t>
            </w:r>
          </w:p>
        </w:tc>
      </w:tr>
      <w:tr w:rsidR="00B657E5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AC58BD" w:rsidP="004A4A3B">
            <w:pPr>
              <w:jc w:val="center"/>
              <w:rPr>
                <w:rFonts w:ascii="Times New Roman" w:eastAsia="OfficinaSansBookC" w:hAnsi="Times New Roman" w:cs="Times New Roman"/>
                <w:b/>
              </w:rPr>
            </w:pPr>
            <w:r>
              <w:rPr>
                <w:rFonts w:ascii="Times New Roman" w:eastAsia="OfficinaSansBookC" w:hAnsi="Times New Roman" w:cs="Times New Roman"/>
                <w:b/>
              </w:rPr>
              <w:t>7.1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02 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07</w:t>
            </w:r>
          </w:p>
          <w:p w:rsidR="00B657E5" w:rsidRPr="004A4A3B" w:rsidRDefault="005C5539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>
              <w:rPr>
                <w:rFonts w:ascii="Times New Roman" w:eastAsia="OfficinaSansBookC" w:hAnsi="Times New Roman" w:cs="Times New Roman"/>
              </w:rPr>
              <w:t xml:space="preserve"> 3.6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Кейс (с учетом будущей профессиональной деятельности)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Возможные темы кейсов: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1. Потепление климата и высвобождение газовых гидратов со дна океана.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2. Будущие материалы для авиа-, машино- и приборостроения.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3. Новые материалы для солнечных батарей.</w:t>
            </w:r>
          </w:p>
          <w:p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4. Лекарства на основе растительных препаратов</w:t>
            </w:r>
          </w:p>
        </w:tc>
      </w:tr>
    </w:tbl>
    <w:p w:rsidR="00B657E5" w:rsidRDefault="00B657E5" w:rsidP="00B657E5">
      <w:pPr>
        <w:pStyle w:val="1"/>
        <w:tabs>
          <w:tab w:val="left" w:pos="1134"/>
        </w:tabs>
        <w:spacing w:before="0"/>
        <w:ind w:left="567"/>
        <w:rPr>
          <w:rFonts w:ascii="Times New Roman" w:hAnsi="Times New Roman" w:cs="Times New Roman"/>
          <w:b/>
          <w:sz w:val="24"/>
          <w:szCs w:val="24"/>
        </w:rPr>
      </w:pPr>
    </w:p>
    <w:bookmarkEnd w:id="18"/>
    <w:bookmarkEnd w:id="19"/>
    <w:bookmarkEnd w:id="20"/>
    <w:p w:rsidR="00DA6AC0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eastAsia="en-US" w:bidi="en-US"/>
        </w:rPr>
      </w:pPr>
    </w:p>
    <w:p w:rsidR="00DA6AC0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eastAsia="en-US" w:bidi="en-US"/>
        </w:rPr>
      </w:pPr>
    </w:p>
    <w:p w:rsidR="00EA377C" w:rsidRPr="008C41C9" w:rsidRDefault="00EA377C" w:rsidP="00BA0274">
      <w:pPr>
        <w:rPr>
          <w:rFonts w:ascii="Times New Roman" w:hAnsi="Times New Roman" w:cs="Times New Roman"/>
        </w:rPr>
      </w:pPr>
    </w:p>
    <w:sectPr w:rsidR="00EA377C" w:rsidRPr="008C41C9" w:rsidSect="00202433">
      <w:footerReference w:type="default" r:id="rId37"/>
      <w:footnotePr>
        <w:numStart w:val="2"/>
      </w:footnotePr>
      <w:pgSz w:w="11900" w:h="16840"/>
      <w:pgMar w:top="1017" w:right="560" w:bottom="1165" w:left="1134" w:header="58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2B" w:rsidRDefault="00757D2B">
      <w:r>
        <w:separator/>
      </w:r>
    </w:p>
  </w:endnote>
  <w:endnote w:type="continuationSeparator" w:id="0">
    <w:p w:rsidR="00757D2B" w:rsidRDefault="0075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D3" w:rsidRDefault="00E30FC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6148" type="#_x0000_t202" style="position:absolute;margin-left:551.1pt;margin-top:784.6pt;width:5.5pt;height:9.8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rkw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" filled="f" stroked="f">
          <v:textbox style="mso-fit-shape-to-text:t" inset="0,0,0,0">
            <w:txbxContent>
              <w:p w:rsidR="00EC50D3" w:rsidRDefault="00E30FC5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E30FC5">
                  <w:fldChar w:fldCharType="begin"/>
                </w:r>
                <w:r w:rsidR="00EC50D3">
                  <w:instrText xml:space="preserve"> PAGE \* MERGEFORMAT </w:instrText>
                </w:r>
                <w:r w:rsidRPr="00E30FC5">
                  <w:fldChar w:fldCharType="separate"/>
                </w:r>
                <w:r w:rsidR="0020390E" w:rsidRPr="0020390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4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D3" w:rsidRDefault="00EC50D3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D3" w:rsidRDefault="00E30FC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6147" type="#_x0000_t202" style="position:absolute;margin-left:546.95pt;margin-top:781.7pt;width:5.5pt;height:9.8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" filled="f" stroked="f">
          <v:textbox style="mso-fit-shape-to-text:t" inset="0,0,0,0">
            <w:txbxContent>
              <w:p w:rsidR="00EC50D3" w:rsidRDefault="00E30FC5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E30FC5">
                  <w:fldChar w:fldCharType="begin"/>
                </w:r>
                <w:r w:rsidR="00EC50D3">
                  <w:instrText xml:space="preserve"> PAGE \* MERGEFORMAT </w:instrText>
                </w:r>
                <w:r w:rsidRPr="00E30FC5">
                  <w:fldChar w:fldCharType="separate"/>
                </w:r>
                <w:r w:rsidR="0020390E" w:rsidRPr="0020390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11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D3" w:rsidRDefault="00E30FC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6146" type="#_x0000_t202" style="position:absolute;margin-left:774.1pt;margin-top:539.8pt;width:11.3pt;height:9.85pt;z-index:-440401784;visibility:visible;mso-wrap-style:non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" filled="f" stroked="f">
          <v:textbox style="mso-fit-shape-to-text:t" inset="0,0,0,0">
            <w:txbxContent>
              <w:p w:rsidR="00EC50D3" w:rsidRDefault="00E30FC5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E30FC5">
                  <w:fldChar w:fldCharType="begin"/>
                </w:r>
                <w:r w:rsidR="00EC50D3">
                  <w:instrText xml:space="preserve"> PAGE \* MERGEFORMAT </w:instrText>
                </w:r>
                <w:r w:rsidRPr="00E30FC5">
                  <w:fldChar w:fldCharType="separate"/>
                </w:r>
                <w:r w:rsidR="0020390E" w:rsidRPr="0020390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19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D3" w:rsidRDefault="00E30FC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6145" type="#_x0000_t202" style="position:absolute;margin-left:541.25pt;margin-top:788.75pt;width:11.5pt;height:9.85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" filled="f" stroked="f">
          <v:textbox style="mso-fit-shape-to-text:t" inset="0,0,0,0">
            <w:txbxContent>
              <w:p w:rsidR="00EC50D3" w:rsidRDefault="00E30FC5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E30FC5">
                  <w:fldChar w:fldCharType="begin"/>
                </w:r>
                <w:r w:rsidR="00EC50D3">
                  <w:instrText xml:space="preserve"> PAGE \* MERGEFORMAT </w:instrText>
                </w:r>
                <w:r w:rsidRPr="00E30FC5">
                  <w:fldChar w:fldCharType="separate"/>
                </w:r>
                <w:r w:rsidR="0020390E" w:rsidRPr="0020390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28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2B" w:rsidRDefault="00757D2B">
      <w:r>
        <w:separator/>
      </w:r>
    </w:p>
  </w:footnote>
  <w:footnote w:type="continuationSeparator" w:id="0">
    <w:p w:rsidR="00757D2B" w:rsidRDefault="00757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7FE4"/>
    <w:multiLevelType w:val="multilevel"/>
    <w:tmpl w:val="522262A4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3E2"/>
    <w:multiLevelType w:val="hybridMultilevel"/>
    <w:tmpl w:val="74321E9C"/>
    <w:lvl w:ilvl="0" w:tplc="9EB2B82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26DA8"/>
    <w:multiLevelType w:val="multilevel"/>
    <w:tmpl w:val="119265F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96000"/>
    <w:multiLevelType w:val="multilevel"/>
    <w:tmpl w:val="3B769C48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8460B"/>
    <w:multiLevelType w:val="multilevel"/>
    <w:tmpl w:val="99FAAC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A05241"/>
    <w:multiLevelType w:val="multilevel"/>
    <w:tmpl w:val="1728AE5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77"/>
    <w:multiLevelType w:val="multilevel"/>
    <w:tmpl w:val="9782C6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D7D29"/>
    <w:multiLevelType w:val="multilevel"/>
    <w:tmpl w:val="B28E62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410D0"/>
    <w:multiLevelType w:val="multilevel"/>
    <w:tmpl w:val="54C0D480"/>
    <w:lvl w:ilvl="0">
      <w:start w:val="2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C6A6D"/>
    <w:multiLevelType w:val="multilevel"/>
    <w:tmpl w:val="52DE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i w:val="0"/>
      </w:rPr>
    </w:lvl>
  </w:abstractNum>
  <w:abstractNum w:abstractNumId="11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38B1B65"/>
    <w:multiLevelType w:val="multilevel"/>
    <w:tmpl w:val="2892DE6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E7FDD"/>
    <w:multiLevelType w:val="hybridMultilevel"/>
    <w:tmpl w:val="16CE4D30"/>
    <w:lvl w:ilvl="0" w:tplc="35B48E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C5"/>
    <w:multiLevelType w:val="multilevel"/>
    <w:tmpl w:val="277ADA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C2A50"/>
    <w:multiLevelType w:val="multilevel"/>
    <w:tmpl w:val="DB9814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  <w:b/>
      </w:rPr>
    </w:lvl>
  </w:abstractNum>
  <w:abstractNum w:abstractNumId="16">
    <w:nsid w:val="3DDD1598"/>
    <w:multiLevelType w:val="multilevel"/>
    <w:tmpl w:val="32CC0D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81B8E"/>
    <w:multiLevelType w:val="multilevel"/>
    <w:tmpl w:val="9C1433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85B63"/>
    <w:multiLevelType w:val="multilevel"/>
    <w:tmpl w:val="637854B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F5496" w:themeColor="accent1" w:themeShade="B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B1E9F"/>
    <w:multiLevelType w:val="multilevel"/>
    <w:tmpl w:val="F540556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721EF"/>
    <w:multiLevelType w:val="multilevel"/>
    <w:tmpl w:val="8B3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21">
    <w:nsid w:val="4F774BEB"/>
    <w:multiLevelType w:val="multilevel"/>
    <w:tmpl w:val="B1CED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0B27E12"/>
    <w:multiLevelType w:val="multilevel"/>
    <w:tmpl w:val="96049FC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B50B0"/>
    <w:multiLevelType w:val="multilevel"/>
    <w:tmpl w:val="5AD296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6308B"/>
    <w:multiLevelType w:val="multilevel"/>
    <w:tmpl w:val="E58823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A87308"/>
    <w:multiLevelType w:val="multilevel"/>
    <w:tmpl w:val="AB64A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74B80FB5"/>
    <w:multiLevelType w:val="multilevel"/>
    <w:tmpl w:val="8A10F1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4"/>
  </w:num>
  <w:num w:numId="10">
    <w:abstractNumId w:val="17"/>
  </w:num>
  <w:num w:numId="11">
    <w:abstractNumId w:val="23"/>
  </w:num>
  <w:num w:numId="12">
    <w:abstractNumId w:val="8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25"/>
  </w:num>
  <w:num w:numId="22">
    <w:abstractNumId w:val="28"/>
  </w:num>
  <w:num w:numId="23">
    <w:abstractNumId w:val="10"/>
  </w:num>
  <w:num w:numId="24">
    <w:abstractNumId w:val="15"/>
  </w:num>
  <w:num w:numId="25">
    <w:abstractNumId w:val="13"/>
  </w:num>
  <w:num w:numId="26">
    <w:abstractNumId w:val="1"/>
  </w:num>
  <w:num w:numId="27">
    <w:abstractNumId w:val="5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E7C2B"/>
    <w:rsid w:val="00010A9B"/>
    <w:rsid w:val="0003702D"/>
    <w:rsid w:val="0004074C"/>
    <w:rsid w:val="0005648C"/>
    <w:rsid w:val="00084CE0"/>
    <w:rsid w:val="000C30B2"/>
    <w:rsid w:val="000D420D"/>
    <w:rsid w:val="001135B0"/>
    <w:rsid w:val="00116F25"/>
    <w:rsid w:val="00141C28"/>
    <w:rsid w:val="00146EFF"/>
    <w:rsid w:val="00160809"/>
    <w:rsid w:val="00161E75"/>
    <w:rsid w:val="001D69A4"/>
    <w:rsid w:val="00201E0A"/>
    <w:rsid w:val="00202433"/>
    <w:rsid w:val="0020390E"/>
    <w:rsid w:val="00203A29"/>
    <w:rsid w:val="00252DA8"/>
    <w:rsid w:val="00272E17"/>
    <w:rsid w:val="0029333A"/>
    <w:rsid w:val="0029465F"/>
    <w:rsid w:val="002952E0"/>
    <w:rsid w:val="002F2DF6"/>
    <w:rsid w:val="0030082B"/>
    <w:rsid w:val="00345C8B"/>
    <w:rsid w:val="0037482B"/>
    <w:rsid w:val="00380C6B"/>
    <w:rsid w:val="00396EF1"/>
    <w:rsid w:val="003B6B37"/>
    <w:rsid w:val="003B72E4"/>
    <w:rsid w:val="003F109A"/>
    <w:rsid w:val="003F15FD"/>
    <w:rsid w:val="003F22CE"/>
    <w:rsid w:val="00420002"/>
    <w:rsid w:val="00451EFD"/>
    <w:rsid w:val="00457D2A"/>
    <w:rsid w:val="004657BC"/>
    <w:rsid w:val="00482241"/>
    <w:rsid w:val="004A4A3B"/>
    <w:rsid w:val="004E5481"/>
    <w:rsid w:val="00502DAD"/>
    <w:rsid w:val="00515D89"/>
    <w:rsid w:val="0052372F"/>
    <w:rsid w:val="00527897"/>
    <w:rsid w:val="00567A8E"/>
    <w:rsid w:val="00573161"/>
    <w:rsid w:val="00583672"/>
    <w:rsid w:val="005966E1"/>
    <w:rsid w:val="00596985"/>
    <w:rsid w:val="005B0A9A"/>
    <w:rsid w:val="005B5A13"/>
    <w:rsid w:val="005C141A"/>
    <w:rsid w:val="005C41DF"/>
    <w:rsid w:val="005C5539"/>
    <w:rsid w:val="005E4CFC"/>
    <w:rsid w:val="00605BC5"/>
    <w:rsid w:val="00673FBE"/>
    <w:rsid w:val="0068619C"/>
    <w:rsid w:val="00686511"/>
    <w:rsid w:val="006927B2"/>
    <w:rsid w:val="006A17E6"/>
    <w:rsid w:val="006C1ECF"/>
    <w:rsid w:val="006D6C85"/>
    <w:rsid w:val="006F3B7F"/>
    <w:rsid w:val="00706209"/>
    <w:rsid w:val="0074239F"/>
    <w:rsid w:val="00755374"/>
    <w:rsid w:val="007562C6"/>
    <w:rsid w:val="00757D2B"/>
    <w:rsid w:val="00774C0C"/>
    <w:rsid w:val="007D5959"/>
    <w:rsid w:val="007F61DA"/>
    <w:rsid w:val="00806598"/>
    <w:rsid w:val="008151A9"/>
    <w:rsid w:val="0082795F"/>
    <w:rsid w:val="00842DE0"/>
    <w:rsid w:val="008852E9"/>
    <w:rsid w:val="008B00BD"/>
    <w:rsid w:val="008C41C9"/>
    <w:rsid w:val="008D7834"/>
    <w:rsid w:val="00902821"/>
    <w:rsid w:val="00907A61"/>
    <w:rsid w:val="009138BC"/>
    <w:rsid w:val="00922908"/>
    <w:rsid w:val="00931274"/>
    <w:rsid w:val="00933399"/>
    <w:rsid w:val="0097677D"/>
    <w:rsid w:val="009867F0"/>
    <w:rsid w:val="009B2BDF"/>
    <w:rsid w:val="00A13D05"/>
    <w:rsid w:val="00A14688"/>
    <w:rsid w:val="00A22300"/>
    <w:rsid w:val="00A27070"/>
    <w:rsid w:val="00A42E7E"/>
    <w:rsid w:val="00AC0B12"/>
    <w:rsid w:val="00AC58BD"/>
    <w:rsid w:val="00AC6029"/>
    <w:rsid w:val="00AD0F9A"/>
    <w:rsid w:val="00B40C4F"/>
    <w:rsid w:val="00B54D55"/>
    <w:rsid w:val="00B657E5"/>
    <w:rsid w:val="00B670A0"/>
    <w:rsid w:val="00B6738A"/>
    <w:rsid w:val="00B67537"/>
    <w:rsid w:val="00B969D1"/>
    <w:rsid w:val="00BA0274"/>
    <w:rsid w:val="00BA60AE"/>
    <w:rsid w:val="00BF6C3A"/>
    <w:rsid w:val="00C0289E"/>
    <w:rsid w:val="00C15802"/>
    <w:rsid w:val="00C33041"/>
    <w:rsid w:val="00C92F19"/>
    <w:rsid w:val="00CA4B07"/>
    <w:rsid w:val="00CB732F"/>
    <w:rsid w:val="00CD0BD1"/>
    <w:rsid w:val="00CD7AC6"/>
    <w:rsid w:val="00CF33E1"/>
    <w:rsid w:val="00D12BC7"/>
    <w:rsid w:val="00D22AD1"/>
    <w:rsid w:val="00D35FCA"/>
    <w:rsid w:val="00D7649E"/>
    <w:rsid w:val="00DA6AC0"/>
    <w:rsid w:val="00DB0CCB"/>
    <w:rsid w:val="00DB5A94"/>
    <w:rsid w:val="00DE7C2B"/>
    <w:rsid w:val="00E30FC5"/>
    <w:rsid w:val="00E42872"/>
    <w:rsid w:val="00E54EC4"/>
    <w:rsid w:val="00E56384"/>
    <w:rsid w:val="00E62BF2"/>
    <w:rsid w:val="00E848D8"/>
    <w:rsid w:val="00EA377C"/>
    <w:rsid w:val="00EB6B90"/>
    <w:rsid w:val="00EC4CAA"/>
    <w:rsid w:val="00EC50D3"/>
    <w:rsid w:val="00EF4CF7"/>
    <w:rsid w:val="00EF4E5E"/>
    <w:rsid w:val="00F121CE"/>
    <w:rsid w:val="00F5299B"/>
    <w:rsid w:val="00F53E68"/>
    <w:rsid w:val="00F551C2"/>
    <w:rsid w:val="00F80C16"/>
    <w:rsid w:val="00F81B0F"/>
    <w:rsid w:val="00F8349E"/>
    <w:rsid w:val="00FB0039"/>
    <w:rsid w:val="00FD04D2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30FC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E30FC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sid w:val="00E30FC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sid w:val="00E30FC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E30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sid w:val="00E30FC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E30FC5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sid w:val="00E30FC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E30FC5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E30FC5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rsid w:val="00E30FC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rsid w:val="00E30FC5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rsid w:val="00E30FC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rsid w:val="00E30FC5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rsid w:val="00E30FC5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rsid w:val="00E30FC5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18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6" Type="http://schemas.openxmlformats.org/officeDocument/2006/relationships/hyperlink" Target="http://www.chem.msu.ru/rus/olimp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tourl.ru/4783" TargetMode="External"/><Relationship Id="rId34" Type="http://schemas.openxmlformats.org/officeDocument/2006/relationships/hyperlink" Target="https://www.lektorium.tv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5" Type="http://schemas.openxmlformats.org/officeDocument/2006/relationships/hyperlink" Target="http://gotourl.ru/4787" TargetMode="External"/><Relationship Id="rId33" Type="http://schemas.openxmlformats.org/officeDocument/2006/relationships/hyperlink" Target="http://gotourl.ru/718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0" Type="http://schemas.openxmlformats.org/officeDocument/2006/relationships/hyperlink" Target="https://postnauka.ru/themes/chemistry" TargetMode="External"/><Relationship Id="rId29" Type="http://schemas.openxmlformats.org/officeDocument/2006/relationships/hyperlink" Target="http://gotourl.ru/47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hemnet.ru/rus/elibrary/" TargetMode="External"/><Relationship Id="rId32" Type="http://schemas.openxmlformats.org/officeDocument/2006/relationships/hyperlink" Target="http://gotourl.ru/4792" TargetMode="External"/><Relationship Id="rId37" Type="http://schemas.openxmlformats.org/officeDocument/2006/relationships/footer" Target="footer5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3" Type="http://schemas.openxmlformats.org/officeDocument/2006/relationships/hyperlink" Target="http://gotourl.ru/4786" TargetMode="External"/><Relationship Id="rId28" Type="http://schemas.openxmlformats.org/officeDocument/2006/relationships/hyperlink" Target="http://chem.dist.mosolymp.ru/" TargetMode="External"/><Relationship Id="rId36" Type="http://schemas.openxmlformats.org/officeDocument/2006/relationships/hyperlink" Target="http://orgchemlab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31" Type="http://schemas.openxmlformats.org/officeDocument/2006/relationships/hyperlink" Target="http://gotourl.ru/479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2" Type="http://schemas.openxmlformats.org/officeDocument/2006/relationships/hyperlink" Target="http://gotourl.ru/4785" TargetMode="External"/><Relationship Id="rId27" Type="http://schemas.openxmlformats.org/officeDocument/2006/relationships/hyperlink" Target="http://gotourl.ru/7179" TargetMode="External"/><Relationship Id="rId30" Type="http://schemas.openxmlformats.org/officeDocument/2006/relationships/hyperlink" Target="http://www.nanometer.ru/" TargetMode="External"/><Relationship Id="rId35" Type="http://schemas.openxmlformats.org/officeDocument/2006/relationships/hyperlink" Target="http://gotourl.ru/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7D14-FBFE-4239-BA0C-A0A752BD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28</Pages>
  <Words>8862</Words>
  <Characters>50515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Таня</cp:lastModifiedBy>
  <cp:revision>21</cp:revision>
  <cp:lastPrinted>2023-09-15T09:54:00Z</cp:lastPrinted>
  <dcterms:created xsi:type="dcterms:W3CDTF">2023-04-12T05:56:00Z</dcterms:created>
  <dcterms:modified xsi:type="dcterms:W3CDTF">2024-06-06T15:29:00Z</dcterms:modified>
</cp:coreProperties>
</file>