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D2" w:rsidRPr="00DC27A7" w:rsidRDefault="009633D2" w:rsidP="009633D2">
      <w:pPr>
        <w:widowControl w:val="0"/>
        <w:autoSpaceDE w:val="0"/>
        <w:autoSpaceDN w:val="0"/>
        <w:spacing w:before="60" w:after="0" w:line="240" w:lineRule="auto"/>
        <w:ind w:left="98"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95"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Pr="00DC27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98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«Красноярский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радиоэлектроники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технологий»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" w:after="0" w:line="240" w:lineRule="auto"/>
        <w:ind w:left="98" w:right="1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DC27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DC2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C27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9633D2" w:rsidRPr="00DC27A7" w:rsidRDefault="009633D2" w:rsidP="009633D2">
      <w:pPr>
        <w:widowControl w:val="0"/>
        <w:autoSpaceDE w:val="0"/>
        <w:autoSpaceDN w:val="0"/>
        <w:spacing w:before="136" w:after="0" w:line="240" w:lineRule="auto"/>
        <w:ind w:left="98" w:right="1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27A7">
        <w:rPr>
          <w:rFonts w:ascii="Times New Roman" w:eastAsia="Times New Roman" w:hAnsi="Times New Roman" w:cs="Times New Roman"/>
          <w:b/>
          <w:sz w:val="24"/>
        </w:rPr>
        <w:t>ОГСЭ.06</w:t>
      </w:r>
      <w:r w:rsidRPr="00DC27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ПСИХОЛОГИЯ</w:t>
      </w:r>
      <w:r w:rsidRPr="00DC27A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ЛИЧНОСТИ</w:t>
      </w:r>
      <w:r w:rsidRPr="00DC27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И</w:t>
      </w:r>
      <w:r w:rsidRPr="00DC27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ПРОФЕССИОНАЛЬНОЕ</w:t>
      </w:r>
      <w:r w:rsidRPr="00DC27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САМООПРЕДЕЛЕНИЕ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579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9633D2" w:rsidRPr="00DC27A7" w:rsidRDefault="009633D2" w:rsidP="009633D2">
      <w:pPr>
        <w:widowControl w:val="0"/>
        <w:autoSpaceDE w:val="0"/>
        <w:autoSpaceDN w:val="0"/>
        <w:spacing w:before="140" w:after="0" w:line="240" w:lineRule="auto"/>
        <w:ind w:left="579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09.02.07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7376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69" w:after="0" w:line="240" w:lineRule="auto"/>
        <w:ind w:left="98" w:right="3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Красноярск,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9633D2" w:rsidRPr="00DC27A7" w:rsidRDefault="009633D2" w:rsidP="009633D2">
      <w:pPr>
        <w:widowControl w:val="0"/>
        <w:autoSpaceDE w:val="0"/>
        <w:autoSpaceDN w:val="0"/>
        <w:spacing w:before="64" w:after="0" w:line="276" w:lineRule="auto"/>
        <w:ind w:left="298" w:right="52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Составлена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стандартом СПО по специальности 09.02.07 Информационные системы и программирование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(квалификация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4BC5">
        <w:rPr>
          <w:rFonts w:ascii="Times New Roman" w:eastAsia="Times New Roman" w:hAnsi="Times New Roman" w:cs="Times New Roman"/>
          <w:sz w:val="24"/>
          <w:szCs w:val="24"/>
        </w:rPr>
        <w:t>«Разработчик веб-приложений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pgSz w:w="11910" w:h="16840"/>
          <w:pgMar w:top="480" w:right="320" w:bottom="280" w:left="1120" w:header="720" w:footer="720" w:gutter="0"/>
          <w:cols w:space="720"/>
        </w:sectPr>
      </w:pPr>
    </w:p>
    <w:p w:rsidR="009633D2" w:rsidRPr="00DC27A7" w:rsidRDefault="009633D2" w:rsidP="009633D2">
      <w:pPr>
        <w:widowControl w:val="0"/>
        <w:autoSpaceDE w:val="0"/>
        <w:autoSpaceDN w:val="0"/>
        <w:spacing w:before="90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ОДОБРЕНО</w:t>
      </w:r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методист</w:t>
      </w:r>
    </w:p>
    <w:p w:rsidR="009633D2" w:rsidRPr="00DC27A7" w:rsidRDefault="009633D2" w:rsidP="009633D2">
      <w:pPr>
        <w:widowControl w:val="0"/>
        <w:tabs>
          <w:tab w:val="left" w:pos="2141"/>
        </w:tabs>
        <w:autoSpaceDE w:val="0"/>
        <w:autoSpaceDN w:val="0"/>
        <w:spacing w:before="137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Т.В.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C27A7">
        <w:rPr>
          <w:rFonts w:ascii="Times New Roman" w:eastAsia="Times New Roman" w:hAnsi="Times New Roman" w:cs="Times New Roman"/>
          <w:sz w:val="24"/>
          <w:szCs w:val="24"/>
        </w:rPr>
        <w:t>Клачкова</w:t>
      </w:r>
      <w:proofErr w:type="spellEnd"/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_________ 2021г.</w:t>
      </w:r>
    </w:p>
    <w:p w:rsidR="009633D2" w:rsidRPr="00DC27A7" w:rsidRDefault="009633D2" w:rsidP="009633D2">
      <w:pPr>
        <w:widowControl w:val="0"/>
        <w:autoSpaceDE w:val="0"/>
        <w:autoSpaceDN w:val="0"/>
        <w:spacing w:before="90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360" w:lineRule="auto"/>
        <w:ind w:left="582" w:right="1827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Pr="00DC27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работе</w:t>
      </w:r>
    </w:p>
    <w:p w:rsidR="009633D2" w:rsidRPr="00DC27A7" w:rsidRDefault="009633D2" w:rsidP="009633D2">
      <w:pPr>
        <w:widowControl w:val="0"/>
        <w:tabs>
          <w:tab w:val="left" w:pos="2021"/>
        </w:tabs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Полютова</w:t>
      </w:r>
    </w:p>
    <w:p w:rsidR="009633D2" w:rsidRPr="00DC27A7" w:rsidRDefault="009633D2" w:rsidP="009633D2">
      <w:pPr>
        <w:widowControl w:val="0"/>
        <w:autoSpaceDE w:val="0"/>
        <w:autoSpaceDN w:val="0"/>
        <w:spacing w:before="137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type w:val="continuous"/>
          <w:pgSz w:w="11910" w:h="16840"/>
          <w:pgMar w:top="480" w:right="320" w:bottom="280" w:left="1120" w:header="720" w:footer="720" w:gutter="0"/>
          <w:cols w:num="2" w:space="720" w:equalWidth="0">
            <w:col w:w="3633" w:space="2037"/>
            <w:col w:w="4800"/>
          </w:cols>
        </w:sect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231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преподавателей</w:t>
      </w:r>
      <w:r w:rsidRPr="00DC27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укрупненной группы специальности 09.00.00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27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__________2021г.</w:t>
      </w:r>
    </w:p>
    <w:p w:rsidR="009633D2" w:rsidRPr="00DC27A7" w:rsidRDefault="009633D2" w:rsidP="009633D2">
      <w:pPr>
        <w:widowControl w:val="0"/>
        <w:tabs>
          <w:tab w:val="left" w:pos="3955"/>
        </w:tabs>
        <w:autoSpaceDE w:val="0"/>
        <w:autoSpaceDN w:val="0"/>
        <w:spacing w:after="0" w:line="275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ЦК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Тихомирова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DC27A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C27A7">
        <w:rPr>
          <w:rFonts w:ascii="Times New Roman" w:eastAsia="Times New Roman" w:hAnsi="Times New Roman" w:cs="Times New Roman"/>
          <w:sz w:val="24"/>
          <w:szCs w:val="24"/>
        </w:rPr>
        <w:t>Анищик</w:t>
      </w:r>
      <w:proofErr w:type="spellEnd"/>
      <w:r w:rsidRPr="00DC27A7">
        <w:rPr>
          <w:rFonts w:ascii="Times New Roman" w:eastAsia="Times New Roman" w:hAnsi="Times New Roman" w:cs="Times New Roman"/>
          <w:sz w:val="24"/>
          <w:szCs w:val="24"/>
        </w:rPr>
        <w:t xml:space="preserve"> Никита Сергеевич,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DC27A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КГБПОУ</w:t>
      </w:r>
      <w:r w:rsidRPr="00DC27A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«ККРИТ»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type w:val="continuous"/>
          <w:pgSz w:w="11910" w:h="16840"/>
          <w:pgMar w:top="480" w:right="320" w:bottom="280" w:left="1120" w:header="720" w:footer="720" w:gutter="0"/>
          <w:cols w:space="720"/>
        </w:sectPr>
      </w:pPr>
    </w:p>
    <w:p w:rsidR="00983815" w:rsidRDefault="009633D2" w:rsidP="00963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                              3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                                       5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РЕАЛИЗАЦИИ РАБОЧЕЙ ПРОГРАММЫ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14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16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Pr="009633D2" w:rsidRDefault="009633D2" w:rsidP="0096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9633D2" w:rsidRDefault="009633D2" w:rsidP="0096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t>ОГСЭ.06 Психология личности и профессиональное самоопределение</w:t>
      </w: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r w:rsidR="00603544">
        <w:rPr>
          <w:rFonts w:ascii="Times New Roman" w:hAnsi="Times New Roman" w:cs="Times New Roman"/>
          <w:b/>
          <w:sz w:val="24"/>
          <w:szCs w:val="24"/>
        </w:rPr>
        <w:t>:</w:t>
      </w:r>
    </w:p>
    <w:p w:rsidR="009633D2" w:rsidRDefault="009633D2" w:rsidP="008D2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«Психология личности и профессиональное самоопределение» является адаптивной дисциплиной в части общего гуманитарного и социально-экономического цикла основной образовательной программы в соответствии с ФГОС по специальности СПО 09.02.07 Информационные системы и программирование.</w:t>
      </w:r>
    </w:p>
    <w:p w:rsidR="009633D2" w:rsidRDefault="009633D2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Учебная дисциплина «Психология личности и профессиональное самоопределение» обеспечивает формирование общих компетенций по всем видам деятельности ФГОС по специальности </w:t>
      </w:r>
      <w:r w:rsidR="0088133C">
        <w:rPr>
          <w:rFonts w:ascii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:rsidR="009633D2" w:rsidRDefault="009633D2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Особое значение дисциплина имеет при формировании и развитии общих компетенций: ОК 1 – ОК 4, ОК 6.</w:t>
      </w:r>
    </w:p>
    <w:p w:rsidR="009633D2" w:rsidRDefault="009633D2" w:rsidP="00963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программы подготовки специалистов среднего звена:</w:t>
      </w: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ОГСЭ 0.6 «Психология личности и профессиональное самоопределение</w:t>
      </w:r>
      <w:r w:rsidR="00603544">
        <w:rPr>
          <w:rFonts w:ascii="Times New Roman" w:hAnsi="Times New Roman" w:cs="Times New Roman"/>
          <w:sz w:val="24"/>
          <w:szCs w:val="24"/>
        </w:rPr>
        <w:t xml:space="preserve"> относится к общему гуманитарному и социально-экономическому циклу основной профессиональной образовательной программы ПССЗ.</w:t>
      </w:r>
    </w:p>
    <w:p w:rsidR="00603544" w:rsidRDefault="00603544" w:rsidP="00963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544" w:rsidRDefault="00603544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4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освоение учебной дисциплины:</w:t>
      </w:r>
    </w:p>
    <w:p w:rsidR="00603544" w:rsidRDefault="00603544" w:rsidP="008D2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реализуются следующие цели: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системы знаний о профессии и профессиональном самоопределении;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адекватного профессионального выбора и выбора собственного пути профессионального обучения и профессионального развития;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реализовывать свои возможности и адаптироваться к новой социальной, образовательной и профессиональной среде;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освоенных знаний в профессиональной деятельности и межличностных взаимодействиях.</w:t>
      </w:r>
    </w:p>
    <w:p w:rsidR="00603544" w:rsidRDefault="00603544" w:rsidP="008D298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«Психология личности и профессионального самоопределения» обучающийся должен уметь:</w:t>
      </w:r>
    </w:p>
    <w:p w:rsidR="00603544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603544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107841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современного рынка труда (в том числе при ограничении здоровья)</w:t>
      </w:r>
      <w:r w:rsidR="00107841">
        <w:rPr>
          <w:rFonts w:ascii="Times New Roman" w:hAnsi="Times New Roman" w:cs="Times New Roman"/>
          <w:sz w:val="24"/>
          <w:szCs w:val="24"/>
        </w:rPr>
        <w:t xml:space="preserve">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107841" w:rsidRDefault="00107841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составлять временную перспективу своего будущего;</w:t>
      </w:r>
    </w:p>
    <w:p w:rsidR="00107841" w:rsidRDefault="00107841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реализовывать свои возможности и адаптироваться к новой социальной, образовательной и профессиональной среде.</w:t>
      </w:r>
    </w:p>
    <w:p w:rsidR="00107841" w:rsidRDefault="00107841" w:rsidP="008D298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учебной дисциплины обучающийся должен знать:</w:t>
      </w:r>
    </w:p>
    <w:p w:rsidR="00603544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Необходимую терминологию, основы и сущность профессионального самоопределения;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и технологии выбора профессии;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 поиска необходимой информации для эффективной организации учебной и будущей профессиональной деятельности.</w:t>
      </w:r>
    </w:p>
    <w:p w:rsidR="00107841" w:rsidRDefault="00107841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7841" w:rsidRDefault="00107841" w:rsidP="008B5D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988"/>
        <w:gridCol w:w="7649"/>
      </w:tblGrid>
      <w:tr w:rsidR="00107841" w:rsidRPr="009423A6" w:rsidTr="008B5D1A">
        <w:tc>
          <w:tcPr>
            <w:tcW w:w="988" w:type="dxa"/>
          </w:tcPr>
          <w:p w:rsidR="00107841" w:rsidRPr="009423A6" w:rsidRDefault="00107841" w:rsidP="0094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A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49" w:type="dxa"/>
          </w:tcPr>
          <w:p w:rsidR="00107841" w:rsidRPr="009423A6" w:rsidRDefault="00107841" w:rsidP="0094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49" w:type="dxa"/>
          </w:tcPr>
          <w:p w:rsidR="008B5D1A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88133C" w:rsidRDefault="0088133C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8133C" w:rsidRPr="0088133C" w:rsidRDefault="0088133C" w:rsidP="0010784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33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88133C" w:rsidRPr="00107841" w:rsidRDefault="0088133C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Максимальной учебной нагрузки обучающегося </w:t>
      </w:r>
      <w:r w:rsidR="00A54692">
        <w:rPr>
          <w:rFonts w:ascii="Times New Roman" w:hAnsi="Times New Roman" w:cs="Times New Roman"/>
          <w:b/>
          <w:sz w:val="24"/>
          <w:szCs w:val="24"/>
        </w:rPr>
        <w:t>50</w:t>
      </w:r>
      <w:r w:rsidRPr="0088133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A54692">
        <w:rPr>
          <w:rFonts w:ascii="Times New Roman" w:hAnsi="Times New Roman" w:cs="Times New Roman"/>
          <w:b/>
          <w:sz w:val="24"/>
          <w:szCs w:val="24"/>
        </w:rPr>
        <w:t>46</w:t>
      </w:r>
      <w:r w:rsidRPr="0088133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A54692">
        <w:rPr>
          <w:rFonts w:ascii="Times New Roman" w:hAnsi="Times New Roman" w:cs="Times New Roman"/>
          <w:b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3D2" w:rsidRDefault="009633D2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  <w:sectPr w:rsidR="00B66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6E1" w:rsidRPr="00B66AFF" w:rsidRDefault="00B66AFF" w:rsidP="008D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 ОГСЭ.06 «Психология личности и профессиональное самоопределение».</w:t>
      </w:r>
    </w:p>
    <w:p w:rsidR="00B66AFF" w:rsidRPr="00B66AFF" w:rsidRDefault="00B66AFF" w:rsidP="008D29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15316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4"/>
        <w:gridCol w:w="1275"/>
        <w:gridCol w:w="1278"/>
        <w:gridCol w:w="1275"/>
        <w:gridCol w:w="1278"/>
        <w:gridCol w:w="1277"/>
        <w:gridCol w:w="1275"/>
        <w:gridCol w:w="1277"/>
        <w:gridCol w:w="1275"/>
      </w:tblGrid>
      <w:tr w:rsidR="00B66AFF" w:rsidRPr="00835260" w:rsidTr="00B66AFF">
        <w:trPr>
          <w:trHeight w:val="318"/>
        </w:trPr>
        <w:tc>
          <w:tcPr>
            <w:tcW w:w="3262" w:type="dxa"/>
            <w:vMerge w:val="restart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66AFF" w:rsidRPr="00835260" w:rsidRDefault="00B66AFF" w:rsidP="00E557A4">
            <w:pPr>
              <w:spacing w:before="207"/>
              <w:ind w:left="5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2054" w:type="dxa"/>
            <w:gridSpan w:val="9"/>
          </w:tcPr>
          <w:p w:rsidR="00B66AFF" w:rsidRPr="00835260" w:rsidRDefault="00B66AFF" w:rsidP="00E557A4">
            <w:pPr>
              <w:spacing w:before="1"/>
              <w:ind w:left="5671" w:right="4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B66AFF" w:rsidRPr="00835260" w:rsidRDefault="00B66AFF" w:rsidP="00E557A4">
            <w:pPr>
              <w:spacing w:before="1"/>
              <w:ind w:lef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дисциплине</w:t>
            </w:r>
            <w:proofErr w:type="spellEnd"/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before="1"/>
              <w:ind w:lef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before="1"/>
              <w:ind w:left="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before="1"/>
              <w:ind w:left="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B66AFF" w:rsidRPr="00835260" w:rsidTr="00B66AFF">
        <w:trPr>
          <w:trHeight w:val="636"/>
        </w:trPr>
        <w:tc>
          <w:tcPr>
            <w:tcW w:w="3262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B66AFF" w:rsidRPr="00835260" w:rsidTr="00B66AFF">
        <w:trPr>
          <w:trHeight w:val="633"/>
        </w:trPr>
        <w:tc>
          <w:tcPr>
            <w:tcW w:w="3262" w:type="dxa"/>
          </w:tcPr>
          <w:p w:rsidR="00B66AFF" w:rsidRPr="00835260" w:rsidRDefault="00B66AFF" w:rsidP="00E557A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</w:p>
          <w:p w:rsidR="00B66AFF" w:rsidRPr="00835260" w:rsidRDefault="00B66AFF" w:rsidP="00E557A4">
            <w:pPr>
              <w:spacing w:before="41"/>
              <w:ind w:lef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560406" w:rsidP="00E557A4">
            <w:pPr>
              <w:spacing w:line="275" w:lineRule="exact"/>
              <w:ind w:left="7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560406" w:rsidP="00E557A4">
            <w:pPr>
              <w:spacing w:line="270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</w:tcPr>
          <w:p w:rsidR="00B66AFF" w:rsidRPr="00835260" w:rsidRDefault="00B66AFF" w:rsidP="00E557A4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</w:p>
          <w:p w:rsidR="00B66AFF" w:rsidRPr="00835260" w:rsidRDefault="00B66AFF" w:rsidP="00E557A4">
            <w:pPr>
              <w:spacing w:before="41"/>
              <w:ind w:lef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</w:t>
            </w:r>
          </w:p>
        </w:tc>
        <w:tc>
          <w:tcPr>
            <w:tcW w:w="1844" w:type="dxa"/>
          </w:tcPr>
          <w:p w:rsidR="00B66AFF" w:rsidRPr="00835260" w:rsidRDefault="00560406" w:rsidP="00E557A4">
            <w:pPr>
              <w:spacing w:before="1"/>
              <w:ind w:left="7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560406" w:rsidP="00E557A4">
            <w:pPr>
              <w:spacing w:line="273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mallCaps/>
                <w:sz w:val="24"/>
              </w:rPr>
              <w:t>в</w:t>
            </w:r>
            <w:r w:rsidRPr="0083526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1844" w:type="dxa"/>
          </w:tcPr>
          <w:p w:rsidR="00B66AFF" w:rsidRPr="00835260" w:rsidRDefault="00560406" w:rsidP="00E557A4">
            <w:pPr>
              <w:spacing w:line="273" w:lineRule="exact"/>
              <w:ind w:left="7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560406" w:rsidP="00E557A4">
            <w:pPr>
              <w:spacing w:line="273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560406" w:rsidP="00E557A4">
            <w:pPr>
              <w:spacing w:line="270" w:lineRule="exact"/>
              <w:ind w:left="7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560406" w:rsidP="00E557A4">
            <w:pPr>
              <w:spacing w:line="270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курсовая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i/>
                <w:sz w:val="24"/>
              </w:rPr>
              <w:t>консультации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0" w:lineRule="exact"/>
              <w:ind w:left="806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0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6"/>
        </w:trPr>
        <w:tc>
          <w:tcPr>
            <w:tcW w:w="3262" w:type="dxa"/>
          </w:tcPr>
          <w:p w:rsidR="00B66AFF" w:rsidRPr="00835260" w:rsidRDefault="00B66AFF" w:rsidP="00E557A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  <w:p w:rsidR="00B66AFF" w:rsidRPr="00835260" w:rsidRDefault="00B66AFF" w:rsidP="00E557A4">
            <w:pPr>
              <w:spacing w:before="44"/>
              <w:ind w:lef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обучающегося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560406" w:rsidP="00E557A4">
            <w:pPr>
              <w:spacing w:line="275" w:lineRule="exact"/>
              <w:ind w:left="8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560406" w:rsidP="00E557A4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5" w:lineRule="exact"/>
              <w:ind w:left="7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489" w:right="4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  <w:sectPr w:rsidR="00B66AFF" w:rsidSect="00B66A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6AFF" w:rsidRDefault="00B66AFF" w:rsidP="008D29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ОГСЭ.06 «Психология личности и профессиональное самоопределение»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4"/>
        <w:gridCol w:w="8660"/>
        <w:gridCol w:w="991"/>
        <w:gridCol w:w="2365"/>
      </w:tblGrid>
      <w:tr w:rsidR="00C02627" w:rsidRPr="00A35846" w:rsidTr="00E557A4">
        <w:tc>
          <w:tcPr>
            <w:tcW w:w="2544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65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02627" w:rsidTr="00E557A4">
        <w:tc>
          <w:tcPr>
            <w:tcW w:w="2544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627" w:rsidRPr="00A35846" w:rsidTr="00E557A4">
        <w:tc>
          <w:tcPr>
            <w:tcW w:w="11204" w:type="dxa"/>
            <w:gridSpan w:val="2"/>
          </w:tcPr>
          <w:p w:rsidR="00C02627" w:rsidRPr="00A35846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ОНЯТИЕ О ЛИЧНОСТИ, ЕЕ СТРУКТУРЕ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 Понятие «индивид», «индивидуальность», «субъект».</w:t>
            </w: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«индивид», «индивидуальность», «субъект» (во всех смыслах данного понятия), «личность», «человек». Базовые качества (свойства) личности.</w:t>
            </w:r>
          </w:p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определению «личности»: К.Г. Юнг,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С.Л. Рубинштейн, Л.С. Выготский, А.Н. Леонтьев, Б.Г. Ананьев, В.Н. Мясищев,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и структура личности</w:t>
            </w:r>
          </w:p>
        </w:tc>
        <w:tc>
          <w:tcPr>
            <w:tcW w:w="8660" w:type="dxa"/>
          </w:tcPr>
          <w:p w:rsidR="00C02627" w:rsidRPr="00BB268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Психодинамическая теория личности. «Классический психоанализ» З. Фрейд. Аналитическая теория личности К. Юнг.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Когнитивная теория личности Дж. Келли. Поведенческая теория личности Дж. Уотсон,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личности Л.С. Выготский, С.Л. Рубинштейн. Уровни в структуре личности.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C02627" w:rsidRPr="00F307D1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07D1">
              <w:rPr>
                <w:rFonts w:ascii="Times New Roman" w:hAnsi="Times New Roman" w:cs="Times New Roman"/>
                <w:sz w:val="24"/>
                <w:szCs w:val="24"/>
              </w:rPr>
              <w:t>Работа с текстом,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C16862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686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таблицы-сравнения подходов к понятию личности.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6B4403" w:rsidTr="00E557A4">
        <w:tc>
          <w:tcPr>
            <w:tcW w:w="11204" w:type="dxa"/>
            <w:gridSpan w:val="2"/>
          </w:tcPr>
          <w:p w:rsidR="00C02627" w:rsidRPr="006B4403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ХАРАКТЕР, ТЕМПЕРАМЕНТ И НАПРАВЛЕННОСТЬ ЛИЧНОСТИ</w:t>
            </w:r>
          </w:p>
        </w:tc>
        <w:tc>
          <w:tcPr>
            <w:tcW w:w="991" w:type="dxa"/>
          </w:tcPr>
          <w:p w:rsidR="00C02627" w:rsidRPr="006B4403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C02627" w:rsidRPr="006B440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806B7E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  <w:r w:rsidR="00C02627">
              <w:rPr>
                <w:rFonts w:ascii="Times New Roman" w:hAnsi="Times New Roman" w:cs="Times New Roman"/>
                <w:sz w:val="24"/>
                <w:szCs w:val="24"/>
              </w:rPr>
              <w:t>. Темперамент и характер как свойства личности</w:t>
            </w: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D0018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Теории темперамента: гуморальные (Гиппократ, И. Кант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конституционно-типологические (Э.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Кречмер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нейродинамические (И.П. Павлов,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Нейрофизиологическая интерпретация основных изменений темперамента. Понятие характера. Типы, черты, качества характера. Направленность и установка личности. </w:t>
            </w:r>
            <w:r w:rsidR="00806B7E">
              <w:rPr>
                <w:rFonts w:ascii="Times New Roman" w:hAnsi="Times New Roman" w:cs="Times New Roman"/>
                <w:sz w:val="24"/>
                <w:szCs w:val="24"/>
              </w:rPr>
              <w:t>Мотивы и потребности.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текстом стр. 59-73 Тема №3 (Донцов Д.А.: Психология личности). Дать структурированные ответы в форме текста, таблиц, схем.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с опросниками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Леонгарда-Шмишека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806B7E" w:rsidRPr="00BD0018" w:rsidRDefault="00806B7E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67">
              <w:rPr>
                <w:rFonts w:ascii="Times New Roman" w:hAnsi="Times New Roman" w:cs="Times New Roman"/>
                <w:sz w:val="24"/>
                <w:szCs w:val="24"/>
              </w:rPr>
              <w:t xml:space="preserve">1. Доклад на тему: «Пирамида </w:t>
            </w:r>
            <w:proofErr w:type="spellStart"/>
            <w:r w:rsidRPr="00C45F67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45F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:rsidR="00C02627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95627A" w:rsidTr="00E557A4">
        <w:tc>
          <w:tcPr>
            <w:tcW w:w="11204" w:type="dxa"/>
            <w:gridSpan w:val="2"/>
          </w:tcPr>
          <w:p w:rsidR="00C02627" w:rsidRPr="0095627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ПСИХИЧЕСКИЕ ПРОЦЕССЫ И ВОЛЕВАЯ РЕГУЛЯЦИЯ ДЕЯТЕЛЬНОСТИ ЧЕЛОВЕКА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 Воля и волевые качества личности</w:t>
            </w: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воли. Волевой акт. Структура волевой регуляции деятельности. Современное представление о волевых процессах личности. Воспитание воли человека.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Тестирование по материалу лекции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Тест-опросник «Исследование волевой саморегуляции», А.В. Зверьков,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95627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ПОНЯТИЕ ЗАДАТКОВ И СПОСОБНОСТЕЙ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Задатки и способности</w:t>
            </w:r>
          </w:p>
        </w:tc>
        <w:tc>
          <w:tcPr>
            <w:tcW w:w="8660" w:type="dxa"/>
          </w:tcPr>
          <w:p w:rsidR="00C02627" w:rsidRPr="002D273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2D2733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Задатки: свойства, виды склонностей. Способности: процесс развития способностей, виды способностей, уровни проявления способностей. Одаренность: типы одаренности. Талант: основа таланта, виды. Гениальность и ее признаки.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Pr="00F307D1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основе анализа материалов лекции и работы с дополнительными источниками составить ментальную карту.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4.2. Профессиональные способности</w:t>
            </w:r>
          </w:p>
        </w:tc>
        <w:tc>
          <w:tcPr>
            <w:tcW w:w="8660" w:type="dxa"/>
          </w:tcPr>
          <w:p w:rsidR="00C02627" w:rsidRPr="002D273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2D2733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деятельность. Профессионально-важные качества. Профессиональные способности: определения (Е.И. Гарбер, К.М. Гуревич, Д.Н. Завалишина, Е.А. Климов,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профспособностей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Профиль работника. Условия формирования профессиональных способностей. Связь между этапами профессионализации и профессиональными способностями. Профессиональные интересы, типы интересов.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Тестирование по материалу лекции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«Структура интересов»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методика «Якоря карьеры» Э. Шейн.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rPr>
          <w:trHeight w:val="330"/>
        </w:trPr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F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Доклад на тему: «Взаимосвязь способностей и интеллекта».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C435BA" w:rsidTr="00E557A4">
        <w:tc>
          <w:tcPr>
            <w:tcW w:w="11204" w:type="dxa"/>
            <w:gridSpan w:val="2"/>
          </w:tcPr>
          <w:p w:rsidR="00C02627" w:rsidRPr="00C435B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САМОПОЗНАНИЕ. САМОВОСПИТАНИЕ ЛИЧНОСТИ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Методы самопознания и самовоспитания</w:t>
            </w: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Самопознание: понятие, сферы самопознания, методы самопознания, средства познания себя. Способы самопознания.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Самопрогнозирование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понятие, виды. Уровень притязаний. Самовоспитание: понятие, этапы, мотивация самовоспитания.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Самопознание и Я-концепция: структура и свойства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Опросник «Оценка уровня притязаний» 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Карпов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докладов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Сущность, виды, методы».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C435B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ПСИХОЛОГИЯ ПРОФЕССИОНАЛЬНОЙ ДЕЯТЕЛЬНОСТИ. СУЩНОСТЬ ПРОФЕССИОНАЛЬНОГО САМООПРЕДЕЛЕНИЯ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 Профессиональная деятельность. Методы исследования профессиональной деятельности.</w:t>
            </w: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8D161D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понятий: «деятельность», «труд», «профессиональная деятельность», «профессиональная пригодность», «профотбор»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описания профессиональной деятельности Е.А. Климова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6.2. Профессиональное самоопределение</w:t>
            </w: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8D161D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«профессиональное самоопределение» в трудах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П.Г. Щедровицкого, Е.А. Климова,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Содержательно-процессуальная модель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Типы и уровни самоопределения.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EB47F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B47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7738A4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ПРОФЕССИЯ, СПЕЦИАЛЬНОСТЬ, СПЕЦИАЛИЗАЦИЯ. ОСНОВНЫЕ КЛАССИФИКАЦИИ ПРОФЕССИЙ.</w:t>
            </w:r>
          </w:p>
        </w:tc>
        <w:tc>
          <w:tcPr>
            <w:tcW w:w="991" w:type="dxa"/>
          </w:tcPr>
          <w:p w:rsidR="00C02627" w:rsidRPr="007738A4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 Профессия, квалификация, специальность.</w:t>
            </w:r>
          </w:p>
        </w:tc>
        <w:tc>
          <w:tcPr>
            <w:tcW w:w="8660" w:type="dxa"/>
          </w:tcPr>
          <w:p w:rsidR="00C02627" w:rsidRPr="007738A4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7738A4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профессионализации и профессии. Основание профессии. Стадии профессионализации. Профессия: понятие, ограничения на профессии, условия профессии, профессия и ее компоненты, схема подготовки к профессии, профессиональная подготовка, квалификация, специальность, специализация,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профессиональная группа, профессиональные ассоциации, профессиональные союзы. Современный рынок труда и основные классификации профессий: классификация Е.А. Климова, классификация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классификация по условиям, целям и средствам труда. Многообразие профессий на современном рынке труда.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481C7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06B7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7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B148E5" w:rsidTr="00E557A4">
        <w:tc>
          <w:tcPr>
            <w:tcW w:w="11204" w:type="dxa"/>
            <w:gridSpan w:val="2"/>
          </w:tcPr>
          <w:p w:rsidR="00C02627" w:rsidRPr="00B148E5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ТЕХНОЛОГИЯ ВЫБОРА ПРОФЕССИИ, ПРАВИЛЬНЫЕ ОРИЕНТИРЫ</w:t>
            </w:r>
          </w:p>
        </w:tc>
        <w:tc>
          <w:tcPr>
            <w:tcW w:w="991" w:type="dxa"/>
          </w:tcPr>
          <w:p w:rsidR="00C02627" w:rsidRPr="00B148E5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Pr="00B148E5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8.1. Технология выбора профессии</w:t>
            </w:r>
          </w:p>
        </w:tc>
        <w:tc>
          <w:tcPr>
            <w:tcW w:w="8660" w:type="dxa"/>
          </w:tcPr>
          <w:p w:rsidR="00C02627" w:rsidRPr="00B148E5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148E5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Правила выбора профессии. Этапы профориентации, этапы выбора профессии. Принципы выбора профессии (хочу/могу/надо). Источники эффективного самоанализа. Аспекты анализа индивида. Престиж профессии, востребованность, заработная плата, реальные возможности, аспекты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профессии. Е.А. Климов – факторы, определяющие выбор профессии. Характерные черты современной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  </w:t>
            </w:r>
            <w:proofErr w:type="gramEnd"/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D47091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определения профессиональных предпочтений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Дифференциально-диагностический опросник Е.А. Климов. 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06B7E" w:rsidRDefault="00C02627" w:rsidP="00806B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032C19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ПРОБЛЕМЫ ВЫБОРА. ПРОФЕССИОНАЛЬНАЯ НЕПРИГОДНОСТЬ.</w:t>
            </w:r>
          </w:p>
        </w:tc>
        <w:tc>
          <w:tcPr>
            <w:tcW w:w="991" w:type="dxa"/>
          </w:tcPr>
          <w:p w:rsidR="00C02627" w:rsidRPr="00032C19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9.1. Понятия «Профессионально-важные качества», «профессиональная пригодность и непригодность».</w:t>
            </w:r>
          </w:p>
        </w:tc>
        <w:tc>
          <w:tcPr>
            <w:tcW w:w="8660" w:type="dxa"/>
          </w:tcPr>
          <w:p w:rsidR="00C02627" w:rsidRPr="00032C19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032C19" w:rsidRDefault="00FD6D25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профессионально-важных качеств: элементы ПВК. Профессиональная пригодность: определение понятий. Уровень профпригодности. Типы и степени профессиональной пригодности Е.А. Климов. Структурные компоненты профессиональной пригодности. Компоненты идеальной профессиональной пригодности (надо/хочу/могу). Классификация отношений человека к труду. Профессиональная непригодность, типы, виды.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виды.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06B7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D47091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7AA8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ПРОФЕССИОНАЛЬНОЕ САМООПРЕДЕЛЕНИЕ НА РАЗНЫХ СТАДИЯХ ВОЗРАСТНОГО РАЗВИТИЯ ЧЕЛОВЕКА. ОСОБЕННОСТИ ЮНОШЕСКОГО ПЕРИОДА.</w:t>
            </w:r>
          </w:p>
        </w:tc>
        <w:tc>
          <w:tcPr>
            <w:tcW w:w="991" w:type="dxa"/>
          </w:tcPr>
          <w:p w:rsidR="00C02627" w:rsidRPr="00BA7AA8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10.1. Особенности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на разных этапах развития личности</w:t>
            </w: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профессионального самоопределения и возрастная динамика выбора профессии. Мотивы и факторы выбора профессии среди молодежи. Типичные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и ошибки при выборе профессии. Консультации по профориентации для молодёжи.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C02627" w:rsidRPr="00BA64EE" w:rsidRDefault="00806B7E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27" w:rsidRDefault="00C02627" w:rsidP="009633D2">
      <w:pPr>
        <w:rPr>
          <w:rFonts w:ascii="Times New Roman" w:hAnsi="Times New Roman" w:cs="Times New Roman"/>
          <w:b/>
          <w:sz w:val="24"/>
          <w:szCs w:val="24"/>
        </w:rPr>
        <w:sectPr w:rsidR="00C02627" w:rsidSect="009173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2627" w:rsidRDefault="00C02627" w:rsidP="00C02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C02627" w:rsidRDefault="00C02627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социально-экономических дисциплин, оснащенный следующим оборудованием и техническими средствами обучения:</w:t>
      </w:r>
    </w:p>
    <w:p w:rsidR="00C02627" w:rsidRDefault="00C02627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экран, лазерная указка, шкафы для хранения учебных материалов по предмету.</w:t>
      </w:r>
    </w:p>
    <w:p w:rsidR="00C02627" w:rsidRDefault="00C02627" w:rsidP="00C02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2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F0E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Аминов,</w:t>
      </w:r>
      <w:r w:rsidRPr="00BF0E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И.И.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общения</w:t>
      </w:r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Аминов</w:t>
      </w:r>
      <w:r w:rsidRPr="00BF0E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И.И.</w:t>
      </w:r>
      <w:r w:rsidRPr="00BF0EE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2020.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256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 – (СПО).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 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Донцов,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</w:t>
      </w:r>
      <w:r w:rsidRPr="00BF0EE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</w:t>
      </w:r>
      <w:r w:rsidRPr="00BF0EE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Д.А.,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Сенкевич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Л.В.,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Рыбакова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А.И.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Русайнс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 2016.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301 с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left="120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Рогов,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Е.И.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общения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+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еПриложение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Тесты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Рогов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Е.И.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(СПО).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ЭБС)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ТОП-50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Рыжов,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Б.Н.</w:t>
      </w:r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Рыжов</w:t>
      </w:r>
      <w:r w:rsidRPr="00BF0EE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Б.Н.,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Д.А.,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Донцова</w:t>
      </w:r>
      <w:r w:rsidRPr="00BF0E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М.В.,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Сенкевич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Л.В.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Русайнс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2019.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357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2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Столяренко,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Л.Д.</w:t>
      </w:r>
      <w:r w:rsidRPr="00BF0EE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Социальная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Столяренко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Л.Д.,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Самыгин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С.И.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Москва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 2020.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331 с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 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5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Сухов,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А.Н.</w:t>
      </w:r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Основы</w:t>
      </w:r>
      <w:r w:rsidRPr="00BF0EE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социальной</w:t>
      </w:r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психологии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Сухов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А.Н.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2020. – 241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СПО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5" w:firstLine="56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 xml:space="preserve">Гуревич, Павел Семенович. Психология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личности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учеб. пособие для студентов высших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учебных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заведений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 П. С. Гуревич.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М.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ЮНИТИ, 2009.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 xml:space="preserve">- 559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с.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ил. ; 22. - (Актуальная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психология).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. в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конце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гл..</w:t>
      </w:r>
      <w:proofErr w:type="gramEnd"/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3000 экз.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before="1"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Куликов,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Леонид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Васильевич.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трудах</w:t>
      </w:r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отечественных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психологов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В. Куликов.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BF0E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Питер,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2009.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460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с.. - (Хрестоматия).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BF0EE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458-460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1" w:firstLine="56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 xml:space="preserve">Психология личности. Тексты [Электронный ресурс]. -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Директ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-Медиа, 2008. -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658 с..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4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F0EE1">
        <w:rPr>
          <w:rFonts w:ascii="Times New Roman" w:eastAsia="Times New Roman" w:hAnsi="Times New Roman" w:cs="Times New Roman"/>
          <w:sz w:val="24"/>
        </w:rPr>
        <w:t>Шубницына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Татьяна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Владиславовна.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личности:</w:t>
      </w:r>
      <w:r w:rsidRPr="00BF0EE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психологический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практикум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учеб. пособие / Т. В.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Шубницына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 ;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ВятГУ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, ГФ, каф.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ОиСП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. -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Киров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б.и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.], 2009. - 106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с..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BF0EE1">
        <w:rPr>
          <w:rFonts w:ascii="Times New Roman" w:eastAsia="Times New Roman" w:hAnsi="Times New Roman" w:cs="Times New Roman"/>
          <w:sz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.: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с. 106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BF0E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(электронные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ресурсы):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EE1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BF0E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библиотечная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F0EE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5">
        <w:r w:rsidRPr="00BF0E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http://www.BOOK.ru</w:t>
        </w:r>
      </w:hyperlink>
    </w:p>
    <w:p w:rsidR="00C02627" w:rsidRPr="00BF0EE1" w:rsidRDefault="00C02627" w:rsidP="00C026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before="90"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</w:t>
      </w:r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Психологические</w:t>
      </w:r>
      <w:r w:rsidRPr="00BF0E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тесты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онлайн</w:t>
      </w:r>
      <w:r w:rsidRPr="00BF0EE1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6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http://psytests.org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2828"/>
          <w:tab w:val="left" w:pos="4240"/>
          <w:tab w:val="left" w:pos="5999"/>
          <w:tab w:val="left" w:pos="7594"/>
          <w:tab w:val="left" w:pos="8692"/>
          <w:tab w:val="left" w:pos="9817"/>
        </w:tabs>
        <w:autoSpaceDE w:val="0"/>
        <w:autoSpaceDN w:val="0"/>
        <w:spacing w:after="0" w:line="240" w:lineRule="auto"/>
        <w:ind w:left="213" w:right="126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личности.</w:t>
      </w:r>
      <w:r w:rsidRPr="00BF0EE1">
        <w:rPr>
          <w:rFonts w:ascii="Times New Roman" w:eastAsia="Times New Roman" w:hAnsi="Times New Roman" w:cs="Times New Roman"/>
          <w:sz w:val="24"/>
        </w:rPr>
        <w:tab/>
        <w:t>Методология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психологии</w:t>
      </w:r>
      <w:r w:rsidRPr="00BF0EE1">
        <w:rPr>
          <w:rFonts w:ascii="Times New Roman" w:eastAsia="Times New Roman" w:hAnsi="Times New Roman" w:cs="Times New Roman"/>
          <w:sz w:val="24"/>
        </w:rPr>
        <w:tab/>
        <w:t>(курсы</w:t>
      </w:r>
      <w:r w:rsidRPr="00BF0EE1">
        <w:rPr>
          <w:rFonts w:ascii="Times New Roman" w:eastAsia="Times New Roman" w:hAnsi="Times New Roman" w:cs="Times New Roman"/>
          <w:sz w:val="24"/>
        </w:rPr>
        <w:tab/>
        <w:t>лекций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>МГУ)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7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http://www.youtube.com/playlist?list=PLt3fgqeygGTV8rqgZSH5a6S11qX08j5R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3250"/>
          <w:tab w:val="left" w:pos="5093"/>
          <w:tab w:val="left" w:pos="7153"/>
          <w:tab w:val="left" w:pos="9750"/>
        </w:tabs>
        <w:autoSpaceDE w:val="0"/>
        <w:autoSpaceDN w:val="0"/>
        <w:spacing w:before="1" w:after="0" w:line="240" w:lineRule="auto"/>
        <w:ind w:left="213" w:right="123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личности: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UniverTV.ru</w:t>
      </w:r>
      <w:r w:rsidRPr="00BF0EE1">
        <w:rPr>
          <w:rFonts w:ascii="Times New Roman" w:eastAsia="Times New Roman" w:hAnsi="Times New Roman" w:cs="Times New Roman"/>
          <w:sz w:val="24"/>
        </w:rPr>
        <w:tab/>
        <w:t>(образовательное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>видео)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8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http://univertv.ru/psihologiya_lichnosti/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2861"/>
          <w:tab w:val="left" w:pos="4723"/>
          <w:tab w:val="left" w:pos="5613"/>
          <w:tab w:val="left" w:pos="6706"/>
          <w:tab w:val="left" w:pos="8335"/>
          <w:tab w:val="left" w:pos="10028"/>
        </w:tabs>
        <w:autoSpaceDE w:val="0"/>
        <w:autoSpaceDN w:val="0"/>
        <w:spacing w:after="0" w:line="240" w:lineRule="auto"/>
        <w:ind w:left="213" w:right="127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деятельности: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курс</w:t>
      </w:r>
      <w:r w:rsidRPr="00BF0EE1">
        <w:rPr>
          <w:rFonts w:ascii="Times New Roman" w:eastAsia="Times New Roman" w:hAnsi="Times New Roman" w:cs="Times New Roman"/>
          <w:sz w:val="24"/>
        </w:rPr>
        <w:tab/>
        <w:t>общей</w:t>
      </w:r>
      <w:r w:rsidRPr="00BF0EE1">
        <w:rPr>
          <w:rFonts w:ascii="Times New Roman" w:eastAsia="Times New Roman" w:hAnsi="Times New Roman" w:cs="Times New Roman"/>
          <w:sz w:val="24"/>
        </w:rPr>
        <w:tab/>
        <w:t>психологии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Гарифуллин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ab/>
        <w:t>Р.Р.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9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http://rideo.tv/video/39740/</w:t>
        </w:r>
      </w:hyperlink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2627" w:rsidRPr="00BF0EE1">
          <w:pgSz w:w="11910" w:h="16840"/>
          <w:pgMar w:top="760" w:right="440" w:bottom="280" w:left="920" w:header="720" w:footer="720" w:gutter="0"/>
          <w:cols w:space="720"/>
        </w:sectPr>
      </w:pP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C02627" w:rsidRDefault="00C02627" w:rsidP="00C02627">
      <w:pPr>
        <w:rPr>
          <w:rFonts w:ascii="Times New Roman" w:hAnsi="Times New Roman" w:cs="Times New Roman"/>
          <w:sz w:val="24"/>
          <w:szCs w:val="24"/>
        </w:rPr>
      </w:pPr>
    </w:p>
    <w:p w:rsidR="008D2983" w:rsidRPr="008D2983" w:rsidRDefault="008D2983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83">
        <w:rPr>
          <w:rFonts w:ascii="Times New Roman" w:hAnsi="Times New Roman" w:cs="Times New Roman"/>
          <w:b/>
          <w:sz w:val="24"/>
          <w:szCs w:val="24"/>
        </w:rPr>
        <w:t>3.4. Кадровое обеспечение образовательного процесса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 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983" w:rsidRDefault="008D2983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83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B430AB" w:rsidRDefault="00B430AB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213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430AB" w:rsidRPr="00BF0EE1">
          <w:pgSz w:w="11910" w:h="16840"/>
          <w:pgMar w:top="760" w:right="440" w:bottom="280" w:left="920" w:header="720" w:footer="720" w:gutter="0"/>
          <w:cols w:space="720"/>
        </w:sect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ОГСЭ.06.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ДОТ.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платформах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Pr="00BF0E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http://do.kraskrit.ru/course/view.php?id=27&amp;notifyeditingon=1</w:t>
        </w:r>
      </w:hyperlink>
      <w:r w:rsidRPr="00BF0EE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http://classro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om.google.com/c/MjM2NzA1OTIxNDA</w:t>
      </w:r>
    </w:p>
    <w:p w:rsidR="00B430AB" w:rsidRPr="00BF0EE1" w:rsidRDefault="00B430AB" w:rsidP="00B430AB">
      <w:pPr>
        <w:widowControl w:val="0"/>
        <w:autoSpaceDE w:val="0"/>
        <w:autoSpaceDN w:val="0"/>
        <w:spacing w:before="70" w:after="0" w:line="240" w:lineRule="auto"/>
        <w:ind w:left="1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BF0EE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F0E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F0E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4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00"/>
      <w:bookmarkEnd w:id="1"/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B430AB" w:rsidRPr="00BF0EE1" w:rsidRDefault="00B430AB" w:rsidP="00B430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213" w:right="12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преподавателем в процессе проведения практических занятий, тестирования, а также выполнения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проектов, исследований.</w:t>
      </w:r>
    </w:p>
    <w:p w:rsidR="00B430AB" w:rsidRPr="00BF0EE1" w:rsidRDefault="00B430AB" w:rsidP="00B430A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4"/>
      </w:tblGrid>
      <w:tr w:rsidR="00B430AB" w:rsidRPr="00BF0EE1" w:rsidTr="00E557A4">
        <w:trPr>
          <w:trHeight w:val="551"/>
        </w:trPr>
        <w:tc>
          <w:tcPr>
            <w:tcW w:w="5245" w:type="dxa"/>
          </w:tcPr>
          <w:p w:rsidR="00B430AB" w:rsidRPr="00BF0EE1" w:rsidRDefault="00B430AB" w:rsidP="00E557A4">
            <w:pPr>
              <w:spacing w:line="276" w:lineRule="exact"/>
              <w:ind w:left="489" w:right="469" w:firstLine="9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 обучения</w:t>
            </w:r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(освоенные</w:t>
            </w:r>
            <w:r w:rsidRPr="00BF0EE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умения, усвоенные</w:t>
            </w:r>
            <w:r w:rsidRPr="00BF0EE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4964" w:type="dxa"/>
          </w:tcPr>
          <w:p w:rsidR="00B430AB" w:rsidRPr="00BF0EE1" w:rsidRDefault="00B430AB" w:rsidP="00E557A4">
            <w:pPr>
              <w:spacing w:line="276" w:lineRule="exact"/>
              <w:ind w:left="1286" w:right="446" w:hanging="8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 и оценки</w:t>
            </w:r>
            <w:r w:rsidRPr="00BF0EE1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B430AB" w:rsidRPr="00BF0EE1" w:rsidTr="00E557A4">
        <w:trPr>
          <w:trHeight w:val="131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8"/>
              </w:numPr>
              <w:tabs>
                <w:tab w:val="left" w:pos="1025"/>
                <w:tab w:val="left" w:pos="2854"/>
                <w:tab w:val="left" w:pos="5003"/>
              </w:tabs>
              <w:ind w:right="99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окружающими;</w:t>
            </w:r>
          </w:p>
        </w:tc>
        <w:tc>
          <w:tcPr>
            <w:tcW w:w="4964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spacing w:before="200" w:line="360" w:lineRule="auto"/>
              <w:ind w:left="436" w:right="420" w:firstLine="1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 контроль,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опрос,</w:t>
            </w:r>
          </w:p>
          <w:p w:rsidR="00B430AB" w:rsidRPr="00BF0EE1" w:rsidRDefault="00B430AB" w:rsidP="00E557A4">
            <w:pPr>
              <w:spacing w:line="360" w:lineRule="auto"/>
              <w:ind w:left="182" w:right="163" w:firstLine="8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тестовых заданий,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логико-структурированных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</w:p>
          <w:p w:rsidR="00B430AB" w:rsidRPr="00BF0EE1" w:rsidRDefault="00B430AB" w:rsidP="00E557A4">
            <w:pPr>
              <w:spacing w:before="1"/>
              <w:ind w:left="321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темам,</w:t>
            </w:r>
          </w:p>
          <w:p w:rsidR="00B430AB" w:rsidRPr="00BF0EE1" w:rsidRDefault="00B430AB" w:rsidP="00E557A4">
            <w:pPr>
              <w:spacing w:before="139" w:line="360" w:lineRule="auto"/>
              <w:ind w:left="326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оформление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таблиц,</w:t>
            </w:r>
          </w:p>
          <w:p w:rsidR="00B430AB" w:rsidRPr="00BF0EE1" w:rsidRDefault="00B430AB" w:rsidP="00E557A4">
            <w:pPr>
              <w:spacing w:line="360" w:lineRule="auto"/>
              <w:ind w:left="1091" w:right="1083" w:firstLine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презентаций,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ментальных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</w:p>
        </w:tc>
      </w:tr>
      <w:tr w:rsidR="00B430AB" w:rsidRPr="00BF0EE1" w:rsidTr="00E557A4">
        <w:trPr>
          <w:trHeight w:val="1200"/>
        </w:trPr>
        <w:tc>
          <w:tcPr>
            <w:tcW w:w="5245" w:type="dxa"/>
          </w:tcPr>
          <w:p w:rsidR="00B430AB" w:rsidRPr="00BF0EE1" w:rsidRDefault="00B430AB" w:rsidP="00E557A4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 психической саморегуляции в процессе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 общения;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67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7"/>
              </w:numPr>
              <w:tabs>
                <w:tab w:val="left" w:pos="1025"/>
                <w:tab w:val="left" w:pos="1974"/>
                <w:tab w:val="left" w:pos="3728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анализа современного 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(в том числе при ограничении здоровья) 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</w:p>
          <w:p w:rsidR="00B430AB" w:rsidRPr="00BF0EE1" w:rsidRDefault="00B430AB" w:rsidP="00E557A4">
            <w:pPr>
              <w:spacing w:line="261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83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237" w:lineRule="auto"/>
              <w:ind w:right="10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временную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перспективу</w:t>
            </w:r>
            <w:r w:rsidRPr="00BF0EE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5"/>
              </w:numPr>
              <w:tabs>
                <w:tab w:val="left" w:pos="1025"/>
                <w:tab w:val="left" w:pos="2343"/>
                <w:tab w:val="left" w:pos="5005"/>
              </w:tabs>
              <w:spacing w:line="276" w:lineRule="exact"/>
              <w:ind w:right="98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адаптироваться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4"/>
              </w:numPr>
              <w:tabs>
                <w:tab w:val="left" w:pos="1025"/>
                <w:tab w:val="left" w:pos="2854"/>
                <w:tab w:val="left" w:pos="5003"/>
              </w:tabs>
              <w:spacing w:line="237" w:lineRule="auto"/>
              <w:ind w:right="99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:rsidR="00B430AB" w:rsidRPr="00BF0EE1" w:rsidRDefault="00B430AB" w:rsidP="00E557A4">
            <w:pPr>
              <w:spacing w:line="264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окружающими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3"/>
              </w:numPr>
              <w:tabs>
                <w:tab w:val="left" w:pos="1025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BF0E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психической</w:t>
            </w:r>
            <w:r w:rsidRPr="00BF0EE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</w:t>
            </w:r>
            <w:r w:rsidRPr="00BF0EE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B430AB" w:rsidRPr="00BF0EE1" w:rsidRDefault="00B430AB" w:rsidP="00E557A4">
            <w:pPr>
              <w:spacing w:line="261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67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2"/>
              </w:numPr>
              <w:tabs>
                <w:tab w:val="left" w:pos="1025"/>
                <w:tab w:val="left" w:pos="1973"/>
                <w:tab w:val="left" w:pos="3729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анализа современного 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(в том числе при ограничении здоровья) 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осознанный,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адекватный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</w:p>
          <w:p w:rsidR="00B430AB" w:rsidRPr="00BF0EE1" w:rsidRDefault="00B430AB" w:rsidP="00E557A4">
            <w:pPr>
              <w:spacing w:line="274" w:lineRule="exact"/>
              <w:ind w:left="14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84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1"/>
              </w:numPr>
              <w:tabs>
                <w:tab w:val="left" w:pos="2856"/>
                <w:tab w:val="left" w:pos="2857"/>
              </w:tabs>
              <w:spacing w:line="289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необходимую</w:t>
            </w:r>
            <w:proofErr w:type="spellEnd"/>
          </w:p>
          <w:p w:rsidR="00B430AB" w:rsidRPr="00BF0EE1" w:rsidRDefault="00B430AB" w:rsidP="00E557A4">
            <w:pPr>
              <w:tabs>
                <w:tab w:val="left" w:pos="2232"/>
                <w:tab w:val="left" w:pos="3502"/>
                <w:tab w:val="left" w:pos="4154"/>
              </w:tabs>
              <w:spacing w:line="276" w:lineRule="exact"/>
              <w:ind w:left="141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терминологию,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сущность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0"/>
              </w:numPr>
              <w:tabs>
                <w:tab w:val="left" w:pos="2856"/>
                <w:tab w:val="left" w:pos="2857"/>
              </w:tabs>
              <w:spacing w:line="286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</w:p>
          <w:p w:rsidR="00B430AB" w:rsidRPr="00BF0EE1" w:rsidRDefault="00B430AB" w:rsidP="00E557A4">
            <w:pPr>
              <w:tabs>
                <w:tab w:val="left" w:pos="2259"/>
                <w:tab w:val="left" w:pos="3984"/>
              </w:tabs>
              <w:spacing w:line="276" w:lineRule="exact"/>
              <w:ind w:left="141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психическими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состояниями,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механизмы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430AB" w:rsidRPr="00BF0EE1">
          <w:pgSz w:w="11910" w:h="16840"/>
          <w:pgMar w:top="7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4"/>
      </w:tblGrid>
      <w:tr w:rsidR="00B430AB" w:rsidRPr="00BF0EE1" w:rsidTr="00E557A4">
        <w:trPr>
          <w:trHeight w:val="837"/>
        </w:trPr>
        <w:tc>
          <w:tcPr>
            <w:tcW w:w="5245" w:type="dxa"/>
          </w:tcPr>
          <w:p w:rsidR="00B430AB" w:rsidRPr="00BF0EE1" w:rsidRDefault="00B430AB" w:rsidP="00E557A4">
            <w:pPr>
              <w:spacing w:line="26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психической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регуляции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0AB" w:rsidRPr="00BF0EE1" w:rsidTr="00E557A4">
        <w:trPr>
          <w:trHeight w:val="1396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9"/>
              </w:numPr>
              <w:tabs>
                <w:tab w:val="left" w:pos="2856"/>
                <w:tab w:val="left" w:pos="2857"/>
              </w:tabs>
              <w:spacing w:line="280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современное</w:t>
            </w:r>
            <w:proofErr w:type="spellEnd"/>
          </w:p>
          <w:p w:rsidR="00B430AB" w:rsidRPr="00BF0EE1" w:rsidRDefault="00B430AB" w:rsidP="00E557A4">
            <w:pPr>
              <w:spacing w:line="276" w:lineRule="exact"/>
              <w:ind w:left="14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предъявляемых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профессией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83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8"/>
              </w:numPr>
              <w:tabs>
                <w:tab w:val="left" w:pos="2856"/>
                <w:tab w:val="left" w:pos="2857"/>
                <w:tab w:val="left" w:pos="4084"/>
              </w:tabs>
              <w:spacing w:line="280" w:lineRule="exact"/>
              <w:ind w:hanging="27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proofErr w:type="spellEnd"/>
          </w:p>
          <w:p w:rsidR="00B430AB" w:rsidRPr="00BF0EE1" w:rsidRDefault="00B430AB" w:rsidP="00E557A4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7"/>
              </w:numPr>
              <w:tabs>
                <w:tab w:val="left" w:pos="2856"/>
                <w:tab w:val="left" w:pos="2857"/>
                <w:tab w:val="left" w:pos="3959"/>
                <w:tab w:val="left" w:pos="4427"/>
              </w:tabs>
              <w:spacing w:line="280" w:lineRule="exact"/>
              <w:ind w:hanging="27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B430AB" w:rsidRPr="00BF0EE1" w:rsidRDefault="00B430AB" w:rsidP="00E557A4">
            <w:pPr>
              <w:tabs>
                <w:tab w:val="left" w:pos="1273"/>
                <w:tab w:val="left" w:pos="3064"/>
                <w:tab w:val="left" w:pos="4784"/>
              </w:tabs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  <w:p w:rsidR="00B430AB" w:rsidRPr="00BF0EE1" w:rsidRDefault="00B430AB" w:rsidP="00E557A4">
            <w:pPr>
              <w:spacing w:line="270" w:lineRule="atLeast"/>
              <w:ind w:left="141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BF0EE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before="90" w:after="0" w:line="240" w:lineRule="auto"/>
        <w:ind w:left="2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F0E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F0E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r w:rsidRPr="00BF0EE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0E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F0E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BF0E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F0E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5"/>
        <w:gridCol w:w="3120"/>
      </w:tblGrid>
      <w:tr w:rsidR="00B430AB" w:rsidRPr="00BF0EE1" w:rsidTr="00E557A4">
        <w:trPr>
          <w:trHeight w:val="952"/>
        </w:trPr>
        <w:tc>
          <w:tcPr>
            <w:tcW w:w="3512" w:type="dxa"/>
          </w:tcPr>
          <w:p w:rsidR="00B430AB" w:rsidRPr="00BF0EE1" w:rsidRDefault="00B430AB" w:rsidP="00E557A4">
            <w:pPr>
              <w:spacing w:line="276" w:lineRule="auto"/>
              <w:ind w:left="765" w:right="754" w:firstLine="3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(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освоенные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</w:p>
          <w:p w:rsidR="00B430AB" w:rsidRPr="00BF0EE1" w:rsidRDefault="00B430AB" w:rsidP="00E557A4">
            <w:pPr>
              <w:spacing w:line="275" w:lineRule="exact"/>
              <w:ind w:left="9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spacing w:before="157" w:line="276" w:lineRule="auto"/>
              <w:ind w:left="1245" w:right="194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120" w:type="dxa"/>
          </w:tcPr>
          <w:p w:rsidR="00B430AB" w:rsidRPr="00BF0EE1" w:rsidRDefault="00B430AB" w:rsidP="00E557A4">
            <w:pPr>
              <w:spacing w:before="157" w:line="276" w:lineRule="auto"/>
              <w:ind w:left="523" w:right="511" w:firstLine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BF0EE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B430AB" w:rsidRPr="00BF0EE1" w:rsidTr="00E557A4">
        <w:trPr>
          <w:trHeight w:val="5244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763"/>
                <w:tab w:val="left" w:pos="1204"/>
                <w:tab w:val="left" w:pos="2536"/>
                <w:tab w:val="left" w:pos="2851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Выбирать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способы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</w:t>
            </w:r>
          </w:p>
          <w:p w:rsidR="00B430AB" w:rsidRPr="00BF0EE1" w:rsidRDefault="00B430AB" w:rsidP="00E557A4">
            <w:pPr>
              <w:ind w:left="108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BF0EE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применительно</w:t>
            </w:r>
            <w:r w:rsidRPr="00BF0EE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контекстам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954"/>
                <w:tab w:val="left" w:pos="2190"/>
                <w:tab w:val="left" w:pos="2902"/>
              </w:tabs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решения задачи; выявлять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задачи и/или проблемы;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необходимые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ресурсы;</w:t>
            </w:r>
          </w:p>
          <w:p w:rsidR="00B430AB" w:rsidRPr="00BF0EE1" w:rsidRDefault="00B430AB" w:rsidP="00E557A4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3120" w:type="dxa"/>
            <w:vMerge w:val="restart"/>
          </w:tcPr>
          <w:p w:rsidR="00B430AB" w:rsidRPr="00BF0EE1" w:rsidRDefault="00B430AB" w:rsidP="00E557A4">
            <w:pPr>
              <w:spacing w:line="360" w:lineRule="auto"/>
              <w:ind w:left="112" w:right="103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 контроль,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 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 опрос,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тестовых заданий,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логико-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структурированных схем по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темам,</w:t>
            </w:r>
          </w:p>
          <w:p w:rsidR="00B430AB" w:rsidRPr="00BF0EE1" w:rsidRDefault="00B430AB" w:rsidP="00E557A4">
            <w:pPr>
              <w:spacing w:line="360" w:lineRule="auto"/>
              <w:ind w:left="165" w:right="150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текстом и его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 виде таблиц,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презентаций,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ментальных карт,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</w:p>
        </w:tc>
      </w:tr>
      <w:tr w:rsidR="00B430AB" w:rsidRPr="00BF0EE1" w:rsidTr="00E557A4">
        <w:trPr>
          <w:trHeight w:val="2759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681"/>
                <w:tab w:val="left" w:pos="1041"/>
                <w:tab w:val="left" w:pos="1237"/>
                <w:tab w:val="left" w:pos="1810"/>
                <w:tab w:val="left" w:pos="2742"/>
                <w:tab w:val="left" w:pos="2850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поиск,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интерпретацию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BF0EE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BF0EE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432"/>
              </w:tabs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определять</w:t>
            </w:r>
          </w:p>
          <w:p w:rsidR="00B430AB" w:rsidRPr="00BF0EE1" w:rsidRDefault="00B430AB" w:rsidP="00E557A4">
            <w:pPr>
              <w:tabs>
                <w:tab w:val="left" w:pos="2494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источники</w:t>
            </w:r>
          </w:p>
          <w:p w:rsidR="00B430AB" w:rsidRPr="00BF0EE1" w:rsidRDefault="00B430AB" w:rsidP="00E557A4">
            <w:pPr>
              <w:tabs>
                <w:tab w:val="left" w:pos="2160"/>
                <w:tab w:val="left" w:pos="2293"/>
                <w:tab w:val="left" w:pos="2403"/>
              </w:tabs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 поиска; структурировать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информацию;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 оценивать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значимость</w:t>
            </w:r>
            <w:proofErr w:type="spellEnd"/>
          </w:p>
          <w:p w:rsidR="00B430AB" w:rsidRPr="00BF0EE1" w:rsidRDefault="00B430AB" w:rsidP="00E557A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  <w:r w:rsidRPr="00BF0EE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оформлять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430AB" w:rsidRPr="00BF0EE1">
          <w:pgSz w:w="11910" w:h="16840"/>
          <w:pgMar w:top="84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5"/>
        <w:gridCol w:w="3120"/>
      </w:tblGrid>
      <w:tr w:rsidR="00B430AB" w:rsidRPr="00BF0EE1" w:rsidTr="00E557A4">
        <w:trPr>
          <w:trHeight w:val="275"/>
        </w:trPr>
        <w:tc>
          <w:tcPr>
            <w:tcW w:w="3512" w:type="dxa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B430AB" w:rsidRPr="00BF0EE1" w:rsidRDefault="00B430AB" w:rsidP="00E557A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</w:p>
        </w:tc>
        <w:tc>
          <w:tcPr>
            <w:tcW w:w="3120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0AB" w:rsidRPr="00BF0EE1" w:rsidTr="00E557A4">
        <w:trPr>
          <w:trHeight w:val="1103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902"/>
                <w:tab w:val="left" w:pos="1483"/>
                <w:tab w:val="left" w:pos="2137"/>
                <w:tab w:val="left" w:pos="3272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собственное</w:t>
            </w:r>
          </w:p>
          <w:p w:rsidR="00B430AB" w:rsidRPr="00BF0EE1" w:rsidRDefault="00B430AB" w:rsidP="00E557A4">
            <w:pPr>
              <w:tabs>
                <w:tab w:val="left" w:pos="3272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1563"/>
                <w:tab w:val="left" w:pos="3413"/>
              </w:tabs>
              <w:spacing w:line="276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стандартных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нестандартных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379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1912"/>
                <w:tab w:val="left" w:pos="2169"/>
                <w:tab w:val="left" w:pos="3294"/>
              </w:tabs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 Работать в коллективе 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руководством,</w:t>
            </w:r>
          </w:p>
          <w:p w:rsidR="00B430AB" w:rsidRPr="00BF0EE1" w:rsidRDefault="00B430AB" w:rsidP="00E557A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  <w:proofErr w:type="spellEnd"/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884"/>
              </w:tabs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работу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  <w:r w:rsidRPr="00BF0EE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клиентами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</w:p>
          <w:p w:rsidR="00B430AB" w:rsidRPr="00BF0EE1" w:rsidRDefault="00B430AB" w:rsidP="00E557A4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3312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1820"/>
                <w:tab w:val="left" w:pos="2243"/>
                <w:tab w:val="left" w:pos="2432"/>
                <w:tab w:val="left" w:pos="2705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BF0EE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позицию,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осознанное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437"/>
                <w:tab w:val="left" w:pos="3072"/>
                <w:tab w:val="left" w:pos="3435"/>
              </w:tabs>
              <w:ind w:left="141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преподавателями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ходе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B430AB" w:rsidRPr="00BF0EE1" w:rsidRDefault="00B430AB" w:rsidP="00E557A4">
            <w:pPr>
              <w:tabs>
                <w:tab w:val="left" w:pos="1474"/>
                <w:tab w:val="left" w:pos="2129"/>
              </w:tabs>
              <w:ind w:left="141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работать в группе;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лидерских качеств;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студенческом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самоуправлении;</w:t>
            </w:r>
          </w:p>
          <w:p w:rsidR="00B430AB" w:rsidRPr="00BF0EE1" w:rsidRDefault="00B430AB" w:rsidP="00E557A4">
            <w:pPr>
              <w:tabs>
                <w:tab w:val="left" w:pos="1338"/>
                <w:tab w:val="left" w:pos="1856"/>
                <w:tab w:val="left" w:pos="3416"/>
              </w:tabs>
              <w:ind w:left="141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спортивно-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культурно-массовых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30AB" w:rsidRPr="00B04B52" w:rsidRDefault="00B430AB" w:rsidP="00B430AB">
      <w:pPr>
        <w:rPr>
          <w:rFonts w:ascii="Times New Roman" w:hAnsi="Times New Roman" w:cs="Times New Roman"/>
          <w:sz w:val="24"/>
          <w:szCs w:val="24"/>
        </w:rPr>
      </w:pPr>
    </w:p>
    <w:p w:rsidR="00B430AB" w:rsidRPr="008D2983" w:rsidRDefault="00B430AB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30AB" w:rsidRPr="008D2983">
      <w:pgSz w:w="11910" w:h="16840"/>
      <w:pgMar w:top="84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040"/>
    <w:multiLevelType w:val="hybridMultilevel"/>
    <w:tmpl w:val="84727FE8"/>
    <w:lvl w:ilvl="0" w:tplc="66B0F562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70C2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1F2666F2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B9C07B44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45F41EA6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3C5CE1D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B73AA874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0D3E683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5DDAEE7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1">
    <w:nsid w:val="20256993"/>
    <w:multiLevelType w:val="hybridMultilevel"/>
    <w:tmpl w:val="F9747120"/>
    <w:lvl w:ilvl="0" w:tplc="64661346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A21C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B118639A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824AECA4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E892B474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72C8EB6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48C40A32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92A07476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39EA1E1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2">
    <w:nsid w:val="231E61E9"/>
    <w:multiLevelType w:val="hybridMultilevel"/>
    <w:tmpl w:val="D9925198"/>
    <w:lvl w:ilvl="0" w:tplc="A266B558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DE0ED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3A0E76F0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50F4FD12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5BC062E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2CD2D00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9AB0B912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5D064C1C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24DA21C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3">
    <w:nsid w:val="2BE6503B"/>
    <w:multiLevelType w:val="hybridMultilevel"/>
    <w:tmpl w:val="6E6C7CE2"/>
    <w:lvl w:ilvl="0" w:tplc="6CCA14C6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7452E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5174628E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3E7EC088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C5EEDA2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2010542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87509A38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D628568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ED6E1A36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4">
    <w:nsid w:val="2F3969DE"/>
    <w:multiLevelType w:val="hybridMultilevel"/>
    <w:tmpl w:val="D0F26C7C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7D1C8E"/>
    <w:multiLevelType w:val="hybridMultilevel"/>
    <w:tmpl w:val="37AACCE4"/>
    <w:lvl w:ilvl="0" w:tplc="BB1239C8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A1BD2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888E4EDE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F14EEAC4">
      <w:numFmt w:val="bullet"/>
      <w:lvlText w:val="•"/>
      <w:lvlJc w:val="left"/>
      <w:pPr>
        <w:ind w:left="3976" w:hanging="428"/>
      </w:pPr>
      <w:rPr>
        <w:rFonts w:hint="default"/>
        <w:lang w:val="ru-RU" w:eastAsia="en-US" w:bidi="ar-SA"/>
      </w:rPr>
    </w:lvl>
    <w:lvl w:ilvl="4" w:tplc="EA3A5436">
      <w:numFmt w:val="bullet"/>
      <w:lvlText w:val="•"/>
      <w:lvlJc w:val="left"/>
      <w:pPr>
        <w:ind w:left="4915" w:hanging="428"/>
      </w:pPr>
      <w:rPr>
        <w:rFonts w:hint="default"/>
        <w:lang w:val="ru-RU" w:eastAsia="en-US" w:bidi="ar-SA"/>
      </w:rPr>
    </w:lvl>
    <w:lvl w:ilvl="5" w:tplc="F760BFB2">
      <w:numFmt w:val="bullet"/>
      <w:lvlText w:val="•"/>
      <w:lvlJc w:val="left"/>
      <w:pPr>
        <w:ind w:left="5853" w:hanging="428"/>
      </w:pPr>
      <w:rPr>
        <w:rFonts w:hint="default"/>
        <w:lang w:val="ru-RU" w:eastAsia="en-US" w:bidi="ar-SA"/>
      </w:rPr>
    </w:lvl>
    <w:lvl w:ilvl="6" w:tplc="8A36A384">
      <w:numFmt w:val="bullet"/>
      <w:lvlText w:val="•"/>
      <w:lvlJc w:val="left"/>
      <w:pPr>
        <w:ind w:left="6792" w:hanging="428"/>
      </w:pPr>
      <w:rPr>
        <w:rFonts w:hint="default"/>
        <w:lang w:val="ru-RU" w:eastAsia="en-US" w:bidi="ar-SA"/>
      </w:rPr>
    </w:lvl>
    <w:lvl w:ilvl="7" w:tplc="A85411AA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FDBCD714">
      <w:numFmt w:val="bullet"/>
      <w:lvlText w:val="•"/>
      <w:lvlJc w:val="left"/>
      <w:pPr>
        <w:ind w:left="8669" w:hanging="428"/>
      </w:pPr>
      <w:rPr>
        <w:rFonts w:hint="default"/>
        <w:lang w:val="ru-RU" w:eastAsia="en-US" w:bidi="ar-SA"/>
      </w:rPr>
    </w:lvl>
  </w:abstractNum>
  <w:abstractNum w:abstractNumId="6">
    <w:nsid w:val="4DAD3BEA"/>
    <w:multiLevelType w:val="hybridMultilevel"/>
    <w:tmpl w:val="A3547260"/>
    <w:lvl w:ilvl="0" w:tplc="5DB66C6E">
      <w:start w:val="1"/>
      <w:numFmt w:val="decimal"/>
      <w:lvlText w:val="%1."/>
      <w:lvlJc w:val="left"/>
      <w:pPr>
        <w:ind w:left="2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A05AC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D5604C58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4A62F08A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74A0ADBE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F3189C3C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23E21E64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359AAC4C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624C67CA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7">
    <w:nsid w:val="50A9235B"/>
    <w:multiLevelType w:val="hybridMultilevel"/>
    <w:tmpl w:val="165E58D2"/>
    <w:lvl w:ilvl="0" w:tplc="E490102E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F029BC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6F56D1BE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FF5E6716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1B04AB12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75665E1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6DEA38B4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DC682E14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2D686B64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8">
    <w:nsid w:val="51974FDE"/>
    <w:multiLevelType w:val="hybridMultilevel"/>
    <w:tmpl w:val="7E12EB4E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6E7DD3"/>
    <w:multiLevelType w:val="hybridMultilevel"/>
    <w:tmpl w:val="B30428E0"/>
    <w:lvl w:ilvl="0" w:tplc="664277AE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F8A710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86E6918A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F10C0D7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B7A4BB8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B20027BE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116CAE7A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F84E58A0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5AEA1C38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0">
    <w:nsid w:val="5761669D"/>
    <w:multiLevelType w:val="hybridMultilevel"/>
    <w:tmpl w:val="DCDEB09E"/>
    <w:lvl w:ilvl="0" w:tplc="0A58359C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23D40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21F2B97E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C4D00C3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C6C85BD6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A972E5B6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0AA24BC8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8ACE92D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7E8E7A8E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1">
    <w:nsid w:val="5CDD5618"/>
    <w:multiLevelType w:val="hybridMultilevel"/>
    <w:tmpl w:val="45F8864C"/>
    <w:lvl w:ilvl="0" w:tplc="7D441C1E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A7942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4E966176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44B428EA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F774BD8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81529E80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3356C4A2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18C492A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55586234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2">
    <w:nsid w:val="610A1572"/>
    <w:multiLevelType w:val="hybridMultilevel"/>
    <w:tmpl w:val="C72EB914"/>
    <w:lvl w:ilvl="0" w:tplc="A3A0D3E6">
      <w:start w:val="1"/>
      <w:numFmt w:val="decimal"/>
      <w:lvlText w:val="%1."/>
      <w:lvlJc w:val="left"/>
      <w:pPr>
        <w:ind w:left="2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E692E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90BE3342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CF7434F2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6F6A9BEC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2E5CC776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7DA6ADD4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0D6EAB12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42D074C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13">
    <w:nsid w:val="696A65AE"/>
    <w:multiLevelType w:val="hybridMultilevel"/>
    <w:tmpl w:val="22E63D88"/>
    <w:lvl w:ilvl="0" w:tplc="12103474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A53E0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4FB09DAA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EAAC7C16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E1FAC6E6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0F76832A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4F06F41A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1F14AFD2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860AD34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14">
    <w:nsid w:val="6B4633DF"/>
    <w:multiLevelType w:val="hybridMultilevel"/>
    <w:tmpl w:val="6760595C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39B64E9"/>
    <w:multiLevelType w:val="hybridMultilevel"/>
    <w:tmpl w:val="030E68E6"/>
    <w:lvl w:ilvl="0" w:tplc="A1F6F5CA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4BC46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7CEAA6E2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A3C082A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8A52DA46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458C9D9C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E82A2FA4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1EFE372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E598A300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6">
    <w:nsid w:val="78E83636"/>
    <w:multiLevelType w:val="hybridMultilevel"/>
    <w:tmpl w:val="CA48E636"/>
    <w:lvl w:ilvl="0" w:tplc="380208EC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41D7E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E64C70B6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715C3B22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D112362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02FCFC26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F120FCC2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68A4C0CE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340C0E52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7">
    <w:nsid w:val="7ED63BCB"/>
    <w:multiLevelType w:val="hybridMultilevel"/>
    <w:tmpl w:val="22300D12"/>
    <w:lvl w:ilvl="0" w:tplc="ADCACAC2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CDFE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D37CDC80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C268ABCA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16E259A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336AD06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767E5110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31B8EC7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3ACCEC8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9"/>
  </w:num>
  <w:num w:numId="10">
    <w:abstractNumId w:val="16"/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F"/>
    <w:rsid w:val="00107841"/>
    <w:rsid w:val="00386DEF"/>
    <w:rsid w:val="00560406"/>
    <w:rsid w:val="00603544"/>
    <w:rsid w:val="0077072F"/>
    <w:rsid w:val="00797376"/>
    <w:rsid w:val="00806B7E"/>
    <w:rsid w:val="0088133C"/>
    <w:rsid w:val="008B5D1A"/>
    <w:rsid w:val="008D2983"/>
    <w:rsid w:val="009056E1"/>
    <w:rsid w:val="00917302"/>
    <w:rsid w:val="009423A6"/>
    <w:rsid w:val="009633D2"/>
    <w:rsid w:val="00983815"/>
    <w:rsid w:val="00A54692"/>
    <w:rsid w:val="00B11C12"/>
    <w:rsid w:val="00B430AB"/>
    <w:rsid w:val="00B66AFF"/>
    <w:rsid w:val="00C02627"/>
    <w:rsid w:val="00F54BC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3745-A066-4575-985A-F469D3E4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44"/>
    <w:pPr>
      <w:ind w:left="720"/>
      <w:contextualSpacing/>
    </w:pPr>
  </w:style>
  <w:style w:type="table" w:styleId="a4">
    <w:name w:val="Table Grid"/>
    <w:basedOn w:val="a1"/>
    <w:uiPriority w:val="39"/>
    <w:rsid w:val="0010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66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43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tv.ru/psihologiya_lich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playlist?list=PLt3fgqeygGTV8rqgZSH5a6S11qX08j5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test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ok.ru/" TargetMode="External"/><Relationship Id="rId10" Type="http://schemas.openxmlformats.org/officeDocument/2006/relationships/hyperlink" Target="http://do.kraskrit.ru/course/view.php?id=27&amp;notifyediting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deo.tv/video/39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PC_109_P</dc:creator>
  <cp:keywords/>
  <dc:description/>
  <cp:lastModifiedBy>PC_109_P</cp:lastModifiedBy>
  <cp:revision>6</cp:revision>
  <cp:lastPrinted>2021-08-31T01:50:00Z</cp:lastPrinted>
  <dcterms:created xsi:type="dcterms:W3CDTF">2021-08-31T01:29:00Z</dcterms:created>
  <dcterms:modified xsi:type="dcterms:W3CDTF">2021-08-31T02:03:00Z</dcterms:modified>
</cp:coreProperties>
</file>