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77" w:rsidRPr="00926277" w:rsidRDefault="00926277" w:rsidP="00926277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926277">
        <w:rPr>
          <w:rFonts w:eastAsia="Calibri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926277" w:rsidRPr="00926277" w:rsidRDefault="00926277" w:rsidP="00926277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926277">
        <w:rPr>
          <w:rFonts w:eastAsia="Calibri" w:cs="Times New Roman"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926277" w:rsidRPr="00926277" w:rsidRDefault="00926277" w:rsidP="00926277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926277">
        <w:rPr>
          <w:rFonts w:eastAsia="Calibri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b/>
          <w:szCs w:val="28"/>
          <w:lang w:eastAsia="ru-RU"/>
        </w:rPr>
      </w:pPr>
      <w:r w:rsidRPr="00926277">
        <w:rPr>
          <w:rFonts w:eastAsiaTheme="minorEastAsia" w:cs="Times New Roman"/>
          <w:b/>
          <w:szCs w:val="28"/>
          <w:lang w:eastAsia="ru-RU"/>
        </w:rPr>
        <w:t xml:space="preserve">РАБОЧАЯ ПРОГРАММА УЧЕБНОЙ ДИСЦИПЛИНЫ </w:t>
      </w:r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b/>
          <w:szCs w:val="28"/>
          <w:lang w:eastAsia="ru-RU"/>
        </w:rPr>
      </w:pPr>
      <w:r w:rsidRPr="00926277">
        <w:rPr>
          <w:rFonts w:eastAsiaTheme="minorEastAsia" w:cs="Times New Roman"/>
          <w:b/>
          <w:szCs w:val="28"/>
          <w:lang w:eastAsia="ru-RU"/>
        </w:rPr>
        <w:t>ОП.05 ПРАВОВОЕ ОБЕСПЕЧЕНИЕ ПРОФЕССИОНАЛЬНОЙ ДЕЯТЕЛЬНОСТИ</w:t>
      </w: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Cs w:val="28"/>
          <w:lang w:eastAsia="ru-RU"/>
        </w:rPr>
      </w:pPr>
    </w:p>
    <w:p w:rsidR="00926277" w:rsidRPr="00926277" w:rsidRDefault="00926277" w:rsidP="00926277">
      <w:pPr>
        <w:spacing w:after="0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tabs>
          <w:tab w:val="left" w:pos="7088"/>
        </w:tabs>
        <w:spacing w:after="0" w:line="36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для студентов специальности </w:t>
      </w:r>
    </w:p>
    <w:p w:rsidR="00926277" w:rsidRPr="00926277" w:rsidRDefault="00926277" w:rsidP="00926277">
      <w:pPr>
        <w:tabs>
          <w:tab w:val="left" w:pos="7088"/>
        </w:tabs>
        <w:spacing w:after="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090207 «Информационные системы и программирование»</w:t>
      </w:r>
    </w:p>
    <w:p w:rsidR="00926277" w:rsidRPr="00926277" w:rsidRDefault="00926277" w:rsidP="00926277">
      <w:pPr>
        <w:tabs>
          <w:tab w:val="left" w:pos="7088"/>
        </w:tabs>
        <w:spacing w:after="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Квалификация: Специалист по информационным системам</w:t>
      </w:r>
    </w:p>
    <w:p w:rsidR="00926277" w:rsidRPr="00926277" w:rsidRDefault="00926277" w:rsidP="00926277">
      <w:pPr>
        <w:widowControl w:val="0"/>
        <w:spacing w:after="0" w:line="317" w:lineRule="exact"/>
        <w:ind w:left="20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317" w:lineRule="exact"/>
        <w:rPr>
          <w:rFonts w:eastAsia="Times New Roman"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spacing w:after="0" w:line="280" w:lineRule="exact"/>
        <w:ind w:right="180"/>
        <w:jc w:val="center"/>
        <w:rPr>
          <w:rFonts w:eastAsia="Arial Unicode MS" w:cs="Times New Roman"/>
          <w:sz w:val="24"/>
          <w:szCs w:val="24"/>
        </w:rPr>
        <w:sectPr w:rsidR="00926277" w:rsidRPr="00926277" w:rsidSect="00926277">
          <w:footerReference w:type="default" r:id="rId7"/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926277">
        <w:rPr>
          <w:rFonts w:eastAsia="Arial Unicode MS" w:cs="Times New Roman"/>
          <w:sz w:val="24"/>
          <w:szCs w:val="24"/>
        </w:rPr>
        <w:t>г. Красноярск, 2022</w:t>
      </w:r>
    </w:p>
    <w:p w:rsidR="00926277" w:rsidRPr="00926277" w:rsidRDefault="00926277" w:rsidP="00926277">
      <w:pPr>
        <w:tabs>
          <w:tab w:val="left" w:pos="7088"/>
        </w:tabs>
        <w:spacing w:after="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09.02.07 </w:t>
      </w:r>
      <w:r>
        <w:rPr>
          <w:rFonts w:eastAsiaTheme="minorEastAsia" w:cs="Times New Roman"/>
          <w:sz w:val="24"/>
          <w:szCs w:val="24"/>
          <w:lang w:eastAsia="ru-RU"/>
        </w:rPr>
        <w:t>. «</w:t>
      </w:r>
      <w:r w:rsidRPr="00926277">
        <w:rPr>
          <w:rFonts w:eastAsiaTheme="minorEastAsia" w:cs="Times New Roman"/>
          <w:sz w:val="24"/>
          <w:szCs w:val="24"/>
          <w:lang w:eastAsia="ru-RU"/>
        </w:rPr>
        <w:t>Информационные системы и программирование»</w:t>
      </w:r>
    </w:p>
    <w:p w:rsidR="00926277" w:rsidRPr="00926277" w:rsidRDefault="00926277" w:rsidP="00926277">
      <w:pPr>
        <w:spacing w:after="0" w:line="360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787"/>
        <w:gridCol w:w="4789"/>
      </w:tblGrid>
      <w:tr w:rsidR="001C395A" w:rsidTr="001C395A">
        <w:tc>
          <w:tcPr>
            <w:tcW w:w="4785" w:type="dxa"/>
            <w:hideMark/>
          </w:tcPr>
          <w:p w:rsidR="001C395A" w:rsidRDefault="001C395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ОДОБРЕНО</w:t>
            </w:r>
          </w:p>
          <w:p w:rsidR="001C395A" w:rsidRDefault="001C395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Старший методист</w:t>
            </w:r>
          </w:p>
          <w:p w:rsidR="001C395A" w:rsidRDefault="001C395A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__________Т.В.Клачкова</w:t>
            </w:r>
          </w:p>
          <w:p w:rsidR="001C395A" w:rsidRDefault="001C395A">
            <w:pPr>
              <w:spacing w:after="0" w:line="36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30 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4786" w:type="dxa"/>
            <w:hideMark/>
          </w:tcPr>
          <w:p w:rsidR="001C395A" w:rsidRDefault="001C395A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1C395A" w:rsidRDefault="001C395A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</w:p>
          <w:p w:rsidR="001C395A" w:rsidRDefault="001C395A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по учебной работе</w:t>
            </w:r>
          </w:p>
          <w:p w:rsidR="001C395A" w:rsidRDefault="001C395A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_____________М.А.Полютова</w:t>
            </w:r>
          </w:p>
          <w:p w:rsidR="001C395A" w:rsidRDefault="001C395A">
            <w:pPr>
              <w:spacing w:after="0" w:line="360" w:lineRule="auto"/>
              <w:ind w:firstLine="88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30 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</w:tr>
    </w:tbl>
    <w:p w:rsidR="001C395A" w:rsidRDefault="001C395A" w:rsidP="001C395A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1C395A" w:rsidRDefault="001C395A" w:rsidP="001C395A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1C395A" w:rsidRDefault="001C395A" w:rsidP="001C395A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1C395A" w:rsidRDefault="001C395A" w:rsidP="001C395A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1C395A" w:rsidRDefault="001C395A" w:rsidP="001C395A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РАССМОТРЕНО</w:t>
      </w:r>
    </w:p>
    <w:p w:rsidR="001C395A" w:rsidRDefault="001C395A" w:rsidP="001C395A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заседании цикловой комиссии общеобразовательного цикла №1 </w:t>
      </w:r>
    </w:p>
    <w:p w:rsidR="001C395A" w:rsidRDefault="001C395A" w:rsidP="001C395A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Протокол № 1 от «</w:t>
      </w:r>
      <w:r>
        <w:rPr>
          <w:rFonts w:eastAsia="Times New Roman"/>
          <w:sz w:val="24"/>
          <w:szCs w:val="24"/>
          <w:u w:val="single"/>
        </w:rPr>
        <w:t>26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  <w:u w:val="single"/>
        </w:rPr>
        <w:t>сентября</w:t>
      </w:r>
      <w:r>
        <w:rPr>
          <w:rFonts w:eastAsia="Times New Roman"/>
          <w:sz w:val="24"/>
          <w:szCs w:val="24"/>
        </w:rPr>
        <w:t xml:space="preserve"> 2022 г  </w:t>
      </w:r>
    </w:p>
    <w:p w:rsidR="001C395A" w:rsidRDefault="001C395A" w:rsidP="001C395A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ЦК __________________ Н.Н. Немкова</w:t>
      </w:r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АВТОР:  Вильчевская Елена Викторовна., преподаватель  КГБПОУ  «ККРИТ»</w:t>
      </w: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200" w:line="276" w:lineRule="auto"/>
        <w:jc w:val="both"/>
        <w:rPr>
          <w:rFonts w:eastAsiaTheme="minorEastAsia" w:cs="Times New Roman"/>
          <w:b/>
          <w:i/>
          <w:sz w:val="24"/>
          <w:szCs w:val="24"/>
          <w:lang w:eastAsia="ru-RU"/>
        </w:rPr>
        <w:sectPr w:rsidR="00926277" w:rsidRPr="00926277" w:rsidSect="00926277">
          <w:pgSz w:w="11907" w:h="16840"/>
          <w:pgMar w:top="1134" w:right="851" w:bottom="992" w:left="1418" w:header="709" w:footer="709" w:gutter="0"/>
          <w:cols w:space="720"/>
        </w:sectPr>
      </w:pPr>
    </w:p>
    <w:p w:rsidR="00926277" w:rsidRPr="00926277" w:rsidRDefault="00926277" w:rsidP="00926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СОДЕРЖАНИЕ</w:t>
      </w: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926277" w:rsidRPr="00926277" w:rsidTr="00926277">
        <w:tc>
          <w:tcPr>
            <w:tcW w:w="8472" w:type="dxa"/>
            <w:shd w:val="clear" w:color="auto" w:fill="auto"/>
          </w:tcPr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26277" w:rsidRPr="00926277" w:rsidTr="00926277">
        <w:tc>
          <w:tcPr>
            <w:tcW w:w="8472" w:type="dxa"/>
            <w:shd w:val="clear" w:color="auto" w:fill="auto"/>
          </w:tcPr>
          <w:p w:rsidR="00926277" w:rsidRPr="00926277" w:rsidRDefault="00926277" w:rsidP="00926277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6277" w:rsidRPr="00926277" w:rsidTr="00926277">
        <w:tc>
          <w:tcPr>
            <w:tcW w:w="8472" w:type="dxa"/>
            <w:shd w:val="clear" w:color="auto" w:fill="auto"/>
          </w:tcPr>
          <w:p w:rsidR="00926277" w:rsidRPr="00926277" w:rsidRDefault="00926277" w:rsidP="00926277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6277" w:rsidRPr="00926277" w:rsidTr="00926277">
        <w:trPr>
          <w:trHeight w:val="670"/>
        </w:trPr>
        <w:tc>
          <w:tcPr>
            <w:tcW w:w="8472" w:type="dxa"/>
            <w:shd w:val="clear" w:color="auto" w:fill="auto"/>
          </w:tcPr>
          <w:p w:rsidR="00926277" w:rsidRPr="00926277" w:rsidRDefault="00926277" w:rsidP="00926277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 xml:space="preserve">условия реализации  </w:t>
            </w: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РАБОЧЕЙ  ПРОГРАММЫ  </w:t>
            </w:r>
            <w:r w:rsidRPr="00926277"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учебной дисциплины</w:t>
            </w:r>
          </w:p>
          <w:p w:rsidR="00926277" w:rsidRPr="00926277" w:rsidRDefault="00926277" w:rsidP="00926277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/>
              <w:ind w:left="284" w:firstLine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6277" w:rsidRPr="00926277" w:rsidTr="00926277">
        <w:tc>
          <w:tcPr>
            <w:tcW w:w="8472" w:type="dxa"/>
            <w:shd w:val="clear" w:color="auto" w:fill="auto"/>
          </w:tcPr>
          <w:p w:rsidR="00926277" w:rsidRPr="00926277" w:rsidRDefault="00926277" w:rsidP="00926277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26277" w:rsidRPr="00926277" w:rsidRDefault="00926277" w:rsidP="00926277">
            <w:pPr>
              <w:keepNext/>
              <w:tabs>
                <w:tab w:val="left" w:pos="7088"/>
              </w:tabs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926277" w:rsidRPr="00926277" w:rsidRDefault="00926277" w:rsidP="00926277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cs="Times New Roman"/>
          <w:b/>
          <w:sz w:val="24"/>
          <w:szCs w:val="24"/>
        </w:rPr>
      </w:pPr>
      <w:r w:rsidRPr="00926277">
        <w:rPr>
          <w:rFonts w:cs="Times New Roman"/>
          <w:b/>
          <w:caps/>
          <w:sz w:val="24"/>
          <w:szCs w:val="24"/>
          <w:u w:val="single"/>
        </w:rPr>
        <w:br w:type="page"/>
      </w:r>
      <w:r w:rsidRPr="00926277">
        <w:rPr>
          <w:rFonts w:cs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926277">
        <w:rPr>
          <w:rFonts w:eastAsiaTheme="minorEastAsia" w:cs="Times New Roman"/>
          <w:b/>
          <w:sz w:val="24"/>
          <w:szCs w:val="24"/>
          <w:lang w:eastAsia="ru-RU"/>
        </w:rPr>
        <w:t>ОП.05 «Правовое обеспечение профессиональной деятельности»</w:t>
      </w: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12" w:line="259" w:lineRule="auto"/>
        <w:ind w:left="860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b/>
          <w:color w:val="000000"/>
          <w:sz w:val="24"/>
          <w:lang w:eastAsia="ru-RU"/>
        </w:rPr>
        <w:t xml:space="preserve">1.1. Область применения программы: </w:t>
      </w:r>
    </w:p>
    <w:p w:rsidR="00926277" w:rsidRPr="00926277" w:rsidRDefault="00926277" w:rsidP="00926277">
      <w:pPr>
        <w:spacing w:after="32" w:line="267" w:lineRule="auto"/>
        <w:ind w:left="-5" w:right="401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Программа учебной дисциплины является частью основной образовательной программы в соответствии с ФГОС по специальностям СПО 09.02.07 Информационные системы и программирование, входящей в укрупнённую группу специальностей </w:t>
      </w:r>
    </w:p>
    <w:p w:rsidR="00926277" w:rsidRPr="00926277" w:rsidRDefault="00926277" w:rsidP="00926277">
      <w:pPr>
        <w:spacing w:after="9" w:line="267" w:lineRule="auto"/>
        <w:ind w:left="-5" w:right="168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09.00.00 Информатика и вычислительная техника </w:t>
      </w:r>
    </w:p>
    <w:p w:rsidR="00926277" w:rsidRPr="00926277" w:rsidRDefault="00926277" w:rsidP="00926277">
      <w:pPr>
        <w:spacing w:after="26" w:line="259" w:lineRule="auto"/>
        <w:ind w:left="850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926277" w:rsidRPr="00926277" w:rsidRDefault="00926277" w:rsidP="00926277">
      <w:pPr>
        <w:spacing w:after="20" w:line="276" w:lineRule="auto"/>
        <w:ind w:left="744" w:firstLine="708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="Times New Roman" w:cs="Times New Roman"/>
          <w:b/>
          <w:color w:val="000000"/>
          <w:sz w:val="24"/>
          <w:lang w:eastAsia="ru-RU"/>
        </w:rPr>
        <w:t>1.2.</w:t>
      </w:r>
      <w:r w:rsidRPr="00926277">
        <w:rPr>
          <w:rFonts w:eastAsiaTheme="minorEastAsia" w:cs="Times New Roman"/>
          <w:b/>
          <w:sz w:val="24"/>
          <w:szCs w:val="24"/>
          <w:lang w:eastAsia="ru-RU"/>
        </w:rPr>
        <w:t xml:space="preserve"> Место учебной дисциплины в структуре программы подготовки специалистов среднего звена:</w:t>
      </w:r>
      <w:r w:rsidRPr="00926277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spacing w:after="32" w:line="267" w:lineRule="auto"/>
        <w:ind w:left="-5" w:right="168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дисциплина входит в общепрофессиональный цикл специальности 09.02.07 Информационные системы и программирование. </w:t>
      </w:r>
    </w:p>
    <w:p w:rsidR="00926277" w:rsidRPr="00926277" w:rsidRDefault="00926277" w:rsidP="00926277">
      <w:pPr>
        <w:spacing w:after="48" w:line="276" w:lineRule="auto"/>
        <w:ind w:left="754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="Times New Roman" w:cs="Times New Roman"/>
          <w:b/>
          <w:sz w:val="24"/>
          <w:szCs w:val="24"/>
          <w:lang w:eastAsia="ru-RU"/>
        </w:rPr>
        <w:t>1.3 Цели и задачи учебной дисциплины – требования к результатам освоения учебной дисциплины:</w:t>
      </w:r>
      <w:r w:rsidRPr="00926277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spacing w:after="64" w:line="259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В результате освоения дисциплины обучающийся должен уметь: </w:t>
      </w:r>
    </w:p>
    <w:p w:rsidR="00926277" w:rsidRPr="00926277" w:rsidRDefault="00926277" w:rsidP="00926277">
      <w:pPr>
        <w:spacing w:after="32" w:line="267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Использовать нормативные правовые акты в профессиональной деятельности. </w:t>
      </w:r>
    </w:p>
    <w:p w:rsidR="00926277" w:rsidRPr="00926277" w:rsidRDefault="00926277" w:rsidP="00926277">
      <w:pPr>
        <w:spacing w:after="75" w:line="267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Защищать свои права в соответствии с гражданским, гражданским процессуальным и трудовым законодательством. </w:t>
      </w:r>
    </w:p>
    <w:p w:rsidR="00926277" w:rsidRPr="00926277" w:rsidRDefault="00926277" w:rsidP="00926277">
      <w:pPr>
        <w:spacing w:after="65" w:line="267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Анализировать и оценивать результаты и последствия деятельности (бездействия) с правовой точки зрения. </w:t>
      </w:r>
    </w:p>
    <w:p w:rsidR="00926277" w:rsidRPr="00926277" w:rsidRDefault="00926277" w:rsidP="00926277">
      <w:pPr>
        <w:spacing w:after="0" w:line="493" w:lineRule="auto"/>
        <w:ind w:left="-15" w:right="137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Находить и использовать необходимую экономическую информацию. Врезультате освоения дисциплины обучающийся должен знать: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Основные положения Конституции Российской Федерации.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Права и свободы человека и гражданина, механизмы их реализации.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Понятие правового регулирования в сфере профессиональной деятельности. </w:t>
      </w:r>
    </w:p>
    <w:p w:rsidR="00926277" w:rsidRPr="00926277" w:rsidRDefault="00926277" w:rsidP="00926277">
      <w:pPr>
        <w:spacing w:after="69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 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Законодательные, иные нормативные правовые акты, другие документы, регулирующие         правоотношения в процессе профессиональной деятельности.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Организационно-правовые формы юридических лиц.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Правовое положение субъектов предпринимательской деятельности.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Права и обязанности работников в сфере профессиональной деятельности.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Порядок заключения трудового договора и основания для его прекращения.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Правила оплаты труда.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Роль государственного регулирования в обеспечении занятости населения.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Право социальной защиты граждан. </w:t>
      </w:r>
    </w:p>
    <w:p w:rsidR="00926277" w:rsidRPr="00926277" w:rsidRDefault="00926277" w:rsidP="0092627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Понятие дисциплинарной и материальной ответственности работника. </w:t>
      </w:r>
    </w:p>
    <w:p w:rsidR="00926277" w:rsidRPr="00926277" w:rsidRDefault="00926277" w:rsidP="00926277">
      <w:pPr>
        <w:spacing w:after="158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 Виды административных правонарушений и административной ответственности. </w:t>
      </w:r>
      <w:r w:rsidRPr="0092627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9262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Нормы защиты нарушенных прав и судебный порядок разрешения споров. </w:t>
      </w:r>
    </w:p>
    <w:p w:rsidR="00926277" w:rsidRPr="00926277" w:rsidRDefault="00926277" w:rsidP="00926277">
      <w:pPr>
        <w:spacing w:after="0" w:line="360" w:lineRule="auto"/>
        <w:ind w:left="-15" w:firstLine="711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Результатом освоения программы учебной дисциплины является овладение обучающимися элементами профессиональных (ПК) и общих (ОК) компетенций: </w:t>
      </w:r>
    </w:p>
    <w:tbl>
      <w:tblPr>
        <w:tblStyle w:val="TableGrid3"/>
        <w:tblW w:w="9503" w:type="dxa"/>
        <w:tblInd w:w="0" w:type="dxa"/>
        <w:tblCellMar>
          <w:top w:w="3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00"/>
        <w:gridCol w:w="8403"/>
      </w:tblGrid>
      <w:tr w:rsidR="00926277" w:rsidRPr="00926277" w:rsidTr="00926277">
        <w:trPr>
          <w:trHeight w:val="3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i/>
                <w:color w:val="000000"/>
                <w:sz w:val="24"/>
              </w:rPr>
              <w:t>Код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b/>
                <w:i/>
                <w:color w:val="000000"/>
                <w:sz w:val="24"/>
              </w:rPr>
              <w:t>Наименование компетенций</w:t>
            </w: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01.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02.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926277" w:rsidRPr="00926277" w:rsidTr="00926277">
        <w:trPr>
          <w:trHeight w:val="3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04.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Работать в коллективе и команде, эффективно взаимодействовать с коллегами, </w:t>
            </w:r>
          </w:p>
        </w:tc>
      </w:tr>
      <w:tr w:rsidR="00926277" w:rsidRPr="00926277" w:rsidTr="00926277">
        <w:trPr>
          <w:trHeight w:val="5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руководством, клиентами.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05.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right="2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</w:tr>
      <w:tr w:rsidR="00926277" w:rsidRPr="00926277" w:rsidTr="00926277">
        <w:trPr>
          <w:trHeight w:val="5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09.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10.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926277" w:rsidRPr="00926277" w:rsidTr="00926277">
        <w:trPr>
          <w:trHeight w:val="5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ОК 11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Планировать предпринимательскую деятельность в профессиональной сфере.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ПК 5.1.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Собирать исходные данные для разработки проектной документации на информационную систему.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ПК 7.5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Проводить аудит систем безопасности баз данных и серверов, с использованием регламентов по защите информации.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ПК 6.1.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Разрабатывать техническое задание на сопровождение информационной системы.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ПК 6.3.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Разрабатывать обучающую документацию для пользователей информационной системы. </w:t>
            </w:r>
          </w:p>
        </w:tc>
      </w:tr>
      <w:tr w:rsidR="00926277" w:rsidRPr="00926277" w:rsidTr="0092627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ind w:left="5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ПК 6.5.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77" w:rsidRPr="00926277" w:rsidRDefault="00926277" w:rsidP="00926277">
            <w:pPr>
              <w:spacing w:line="259" w:lineRule="auto"/>
              <w:rPr>
                <w:rFonts w:eastAsia="Times New Roman" w:cs="Times New Roman"/>
                <w:color w:val="000000"/>
                <w:sz w:val="24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Осуществлять техническое сопровождение, обновление и восстановление данных ИС в соответствии с техническим заданием. </w:t>
            </w:r>
          </w:p>
        </w:tc>
      </w:tr>
    </w:tbl>
    <w:p w:rsidR="00926277" w:rsidRPr="00926277" w:rsidRDefault="00926277" w:rsidP="00926277">
      <w:pPr>
        <w:spacing w:after="16" w:line="259" w:lineRule="auto"/>
        <w:ind w:right="8756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926277" w:rsidRPr="00926277" w:rsidRDefault="00926277" w:rsidP="00926277">
      <w:pPr>
        <w:suppressAutoHyphens/>
        <w:spacing w:after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926277">
        <w:rPr>
          <w:rFonts w:eastAsiaTheme="minorEastAsia" w:cs="Times New Roman"/>
          <w:b/>
          <w:sz w:val="24"/>
          <w:szCs w:val="24"/>
          <w:lang w:eastAsia="ru-RU"/>
        </w:rPr>
        <w:t>Рекомендуемое количество часов на  программу учебной дисциплины:</w:t>
      </w: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  <w:sectPr w:rsidR="00926277" w:rsidRPr="00926277" w:rsidSect="0092627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 w:rsidRPr="00926277">
        <w:rPr>
          <w:rFonts w:eastAsiaTheme="minorEastAsia" w:cs="Times New Roman"/>
          <w:sz w:val="24"/>
          <w:szCs w:val="24"/>
          <w:lang w:eastAsia="ru-RU"/>
        </w:rPr>
        <w:t>Максимальная учебная нагрузка составляет 54 часа, обязательной аудиторной учебной нагрузки обучающегося 47 часов;  из них  лекционные занятия  31 час, лабораторно-практические занятия 14 часов,  2 часа – консультация .</w:t>
      </w:r>
    </w:p>
    <w:p w:rsidR="00926277" w:rsidRPr="00926277" w:rsidRDefault="00926277" w:rsidP="009262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eastAsiaTheme="minorEastAsia" w:cs="Times New Roman"/>
          <w:b/>
          <w:sz w:val="24"/>
          <w:szCs w:val="24"/>
          <w:lang w:eastAsia="ru-RU"/>
        </w:rPr>
      </w:pPr>
      <w:r w:rsidRPr="00926277">
        <w:rPr>
          <w:rFonts w:eastAsiaTheme="minorEastAsia" w:cs="Times New Roman"/>
          <w:b/>
          <w:sz w:val="24"/>
          <w:szCs w:val="24"/>
          <w:lang w:eastAsia="ru-RU"/>
        </w:rPr>
        <w:t>СТРУКТУРА И СОДЕРЖАНИЕ УЧЕБНОЙ ДИСЦИПЛИНЫ ОП.05 Правовое обеспечение профессиональной деятельности</w:t>
      </w: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eastAsiaTheme="minorEastAsia" w:cs="Times New Roman"/>
          <w:sz w:val="24"/>
          <w:szCs w:val="24"/>
          <w:u w:val="single"/>
          <w:lang w:eastAsia="ru-RU"/>
        </w:rPr>
      </w:pPr>
      <w:r w:rsidRPr="00926277">
        <w:rPr>
          <w:rFonts w:eastAsiaTheme="minorEastAsia" w:cs="Times New Roman"/>
          <w:b/>
          <w:sz w:val="24"/>
          <w:szCs w:val="24"/>
          <w:lang w:eastAsia="ru-RU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26277" w:rsidRPr="00926277" w:rsidTr="00926277">
        <w:trPr>
          <w:trHeight w:val="319"/>
        </w:trPr>
        <w:tc>
          <w:tcPr>
            <w:tcW w:w="3261" w:type="dxa"/>
            <w:vMerge w:val="restart"/>
            <w:vAlign w:val="center"/>
          </w:tcPr>
          <w:p w:rsidR="00926277" w:rsidRPr="00926277" w:rsidRDefault="00926277" w:rsidP="00926277">
            <w:pPr>
              <w:spacing w:after="200" w:line="276" w:lineRule="auto"/>
              <w:ind w:left="34" w:hanging="34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200" w:line="276" w:lineRule="auto"/>
              <w:ind w:left="34" w:hanging="34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926277" w:rsidRPr="00926277" w:rsidRDefault="00926277" w:rsidP="00926277">
            <w:pPr>
              <w:spacing w:after="200" w:line="276" w:lineRule="auto"/>
              <w:ind w:left="720"/>
              <w:contextualSpacing/>
              <w:jc w:val="center"/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26277" w:rsidRPr="00926277" w:rsidTr="00926277">
        <w:trPr>
          <w:trHeight w:val="555"/>
        </w:trPr>
        <w:tc>
          <w:tcPr>
            <w:tcW w:w="3261" w:type="dxa"/>
            <w:vMerge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1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9 кл.)</w:t>
            </w: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2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9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3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9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4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</w:p>
          <w:p w:rsidR="00926277" w:rsidRPr="00926277" w:rsidRDefault="00926277" w:rsidP="0092627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(9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5 семестр (9 кл.)</w:t>
            </w: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6 семестр (9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7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  <w:p w:rsidR="00926277" w:rsidRPr="00926277" w:rsidRDefault="00926277" w:rsidP="0092627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9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 w:hanging="686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8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  <w:p w:rsidR="00926277" w:rsidRPr="00926277" w:rsidRDefault="00926277" w:rsidP="00926277">
            <w:pPr>
              <w:spacing w:after="0" w:line="276" w:lineRule="auto"/>
              <w:ind w:left="720" w:hanging="686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9 кл.)</w:t>
            </w:r>
          </w:p>
        </w:tc>
      </w:tr>
      <w:tr w:rsidR="00926277" w:rsidRPr="00926277" w:rsidTr="00926277">
        <w:trPr>
          <w:trHeight w:val="555"/>
        </w:trPr>
        <w:tc>
          <w:tcPr>
            <w:tcW w:w="3261" w:type="dxa"/>
            <w:vMerge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1 семестр (11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2 семестр (11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3 семестр </w:t>
            </w:r>
          </w:p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(11 кл.)</w:t>
            </w: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</w:p>
          <w:p w:rsidR="00926277" w:rsidRPr="00926277" w:rsidRDefault="00926277" w:rsidP="0092627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(11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5 семестр (11 кл.)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6 семестр (11 кл.)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самостоятельные ПР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/>
              <w:jc w:val="both"/>
              <w:textAlignment w:val="baseline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>подготовка докладов</w:t>
            </w:r>
            <w:r w:rsidRPr="00926277"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/>
              <w:jc w:val="both"/>
              <w:textAlignment w:val="baseline"/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>Работа с нормативно-правовыми актами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6277" w:rsidRPr="00926277" w:rsidTr="00926277">
        <w:trPr>
          <w:trHeight w:val="345"/>
        </w:trPr>
        <w:tc>
          <w:tcPr>
            <w:tcW w:w="3261" w:type="dxa"/>
          </w:tcPr>
          <w:p w:rsidR="00926277" w:rsidRPr="00926277" w:rsidRDefault="00926277" w:rsidP="00926277">
            <w:pPr>
              <w:spacing w:after="0"/>
              <w:jc w:val="both"/>
              <w:textAlignment w:val="baseline"/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6277" w:rsidRPr="00926277" w:rsidTr="00926277">
        <w:tc>
          <w:tcPr>
            <w:tcW w:w="3261" w:type="dxa"/>
          </w:tcPr>
          <w:p w:rsidR="00926277" w:rsidRPr="00926277" w:rsidRDefault="00926277" w:rsidP="0092627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92627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3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26277" w:rsidRPr="00926277" w:rsidRDefault="00926277" w:rsidP="0092627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6277" w:rsidRPr="00926277" w:rsidRDefault="00926277" w:rsidP="00926277">
            <w:pPr>
              <w:spacing w:after="0" w:line="276" w:lineRule="auto"/>
              <w:ind w:left="317" w:hanging="317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200" w:line="276" w:lineRule="auto"/>
        <w:rPr>
          <w:rFonts w:eastAsiaTheme="minorEastAsia" w:cs="Times New Roman"/>
          <w:b/>
          <w:sz w:val="24"/>
          <w:szCs w:val="24"/>
          <w:lang w:eastAsia="ru-RU"/>
        </w:rPr>
      </w:pP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284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</w:t>
      </w:r>
      <w:r w:rsidRPr="00926277">
        <w:rPr>
          <w:rFonts w:eastAsia="Times New Roman" w:cs="Times New Roman"/>
          <w:color w:val="000000"/>
          <w:sz w:val="24"/>
          <w:lang w:eastAsia="ru-RU"/>
        </w:rPr>
        <w:t>.2. Тематический план и содержание учебной дисциплины</w:t>
      </w:r>
      <w:r w:rsidRPr="00926277">
        <w:rPr>
          <w:rFonts w:eastAsia="Times New Roman" w:cs="Times New Roman"/>
          <w:color w:val="000000"/>
          <w:sz w:val="19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4"/>
          <w:lang w:eastAsia="ru-RU"/>
        </w:rPr>
        <w:t>ОП.05</w:t>
      </w:r>
      <w:r w:rsidRPr="00926277">
        <w:rPr>
          <w:rFonts w:eastAsia="Times New Roman" w:cs="Times New Roman"/>
          <w:color w:val="000000"/>
          <w:sz w:val="19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4"/>
          <w:lang w:eastAsia="ru-RU"/>
        </w:rPr>
        <w:t>«Правовое обеспечение профессиональной деятельности»</w:t>
      </w:r>
      <w:r w:rsidRPr="00926277">
        <w:rPr>
          <w:rFonts w:eastAsia="Times New Roman" w:cs="Times New Roman"/>
          <w:color w:val="000000"/>
          <w:sz w:val="20"/>
          <w:lang w:eastAsia="ru-RU"/>
        </w:rPr>
        <w:t xml:space="preserve"> </w:t>
      </w:r>
      <w:r w:rsidRPr="00926277">
        <w:rPr>
          <w:rFonts w:eastAsia="Times New Roman" w:cs="Times New Roman"/>
          <w:color w:val="000000"/>
          <w:sz w:val="20"/>
          <w:lang w:eastAsia="ru-RU"/>
        </w:rPr>
        <w:tab/>
        <w:t xml:space="preserve"> </w:t>
      </w: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735"/>
        <w:gridCol w:w="980"/>
        <w:gridCol w:w="2402"/>
      </w:tblGrid>
      <w:tr w:rsidR="00926277" w:rsidRPr="00926277" w:rsidTr="00926277">
        <w:trPr>
          <w:trHeight w:val="20"/>
        </w:trPr>
        <w:tc>
          <w:tcPr>
            <w:tcW w:w="609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926277" w:rsidRPr="00926277" w:rsidTr="00926277">
        <w:trPr>
          <w:trHeight w:val="20"/>
        </w:trPr>
        <w:tc>
          <w:tcPr>
            <w:tcW w:w="609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26277" w:rsidRPr="00926277" w:rsidTr="00926277">
        <w:trPr>
          <w:trHeight w:val="20"/>
        </w:trPr>
        <w:tc>
          <w:tcPr>
            <w:tcW w:w="3868" w:type="pct"/>
            <w:gridSpan w:val="2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Раздел 1.ПРАВОВОЕ РЕГУЛИРОВАНИЕ ПРЕДПРИНИМАТЕЛЬСКОЙ ДЕЯТЕЛЬНОСТИ</w:t>
            </w:r>
          </w:p>
        </w:tc>
        <w:tc>
          <w:tcPr>
            <w:tcW w:w="328" w:type="pct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275"/>
        </w:trPr>
        <w:tc>
          <w:tcPr>
            <w:tcW w:w="609" w:type="pct"/>
            <w:vMerge w:val="restar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1.1. Предпринимательская деятельность:понятие, признаки , субъекты</w:t>
            </w: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1828"/>
        </w:trPr>
        <w:tc>
          <w:tcPr>
            <w:tcW w:w="609" w:type="pct"/>
            <w:vMerge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Понятие и признаки субъектов предпринимательской деятельности. Виды субъектов. Формы собственности в РФ. Правовой статус индивидуального предпринимателя. Понятие юридического лица, его признаки.  Учредительные документы юридического лица. Порядок создания и прекращения деятельности юридического лица. Учредительные документы юридических лиц. Организационно-правовые формы юридических лиц и их классификация.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Оформление  учредительных документов юридического лица.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ОК1, ОК2, ОК3, ОК4, ОК10</w:t>
            </w:r>
          </w:p>
        </w:tc>
      </w:tr>
      <w:tr w:rsidR="00926277" w:rsidRPr="00926277" w:rsidTr="00926277">
        <w:trPr>
          <w:trHeight w:val="1781"/>
        </w:trPr>
        <w:tc>
          <w:tcPr>
            <w:tcW w:w="60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1.2. Экономические споры и порядок их разрешения</w:t>
            </w: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Понятие и виды экономических споров. Иск. Исковая давность.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Практическое занятие: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Применение норм законодательства  при решении правовых ситуаций в сфере предпринимательских отношений.</w:t>
            </w: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Составление различного рода претензий</w:t>
            </w: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Составление искового заявления.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ОК1, ОК2, ОК4, ОК5, ОК6</w:t>
            </w:r>
          </w:p>
        </w:tc>
      </w:tr>
      <w:tr w:rsidR="00926277" w:rsidRPr="00926277" w:rsidTr="00926277">
        <w:trPr>
          <w:trHeight w:val="20"/>
        </w:trPr>
        <w:tc>
          <w:tcPr>
            <w:tcW w:w="3868" w:type="pct"/>
            <w:gridSpan w:val="2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Раздел 2.ПРАВОВОЕ РЕГУЛИРОВАНИЕ ТРУДОВЫХ ПРАВООТНОШЕНИЙ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312"/>
        </w:trPr>
        <w:tc>
          <w:tcPr>
            <w:tcW w:w="609" w:type="pct"/>
            <w:vMerge w:val="restart"/>
          </w:tcPr>
          <w:p w:rsidR="00926277" w:rsidRPr="00926277" w:rsidRDefault="00926277" w:rsidP="0092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 2.1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Трудовые правоотношения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1528"/>
        </w:trPr>
        <w:tc>
          <w:tcPr>
            <w:tcW w:w="609" w:type="pct"/>
            <w:vMerge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Общая характеристика законодательства РФ о трудоустройстве и занятости  населения РФ. Государственные органы занятости, их права и обязанности. Понятие трудового договора, его значение и содержание. Понятие рабочего времени, его виды. Время отдыха. Виды отпусков и порядок их предоставления Понятие и условия выплаты заработной платы. Дисциплинарная и материальная ответственность. Трудовые споры. 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: Применение норм трудового законодательства при решении правовых ситуаций  в сфере трудовых правоотношений.</w:t>
            </w: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: Составление трудового договора.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ОК1, ОК2, ОК4, ОК5, ОК6</w:t>
            </w:r>
          </w:p>
        </w:tc>
      </w:tr>
      <w:tr w:rsidR="00926277" w:rsidRPr="00926277" w:rsidTr="00926277">
        <w:trPr>
          <w:trHeight w:val="169"/>
        </w:trPr>
        <w:tc>
          <w:tcPr>
            <w:tcW w:w="3868" w:type="pct"/>
            <w:gridSpan w:val="2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РАЗДЕЛ 3.  ПРАВОВЫЕ РЕЖИМЫ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169"/>
        </w:trPr>
        <w:tc>
          <w:tcPr>
            <w:tcW w:w="609" w:type="pct"/>
            <w:vMerge w:val="restar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</w:tc>
        <w:tc>
          <w:tcPr>
            <w:tcW w:w="3259" w:type="pct"/>
            <w:shd w:val="clear" w:color="auto" w:fill="auto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792"/>
        </w:trPr>
        <w:tc>
          <w:tcPr>
            <w:tcW w:w="609" w:type="pct"/>
            <w:vMerge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Режим государственной и служебной тайны. Защита персональных данных. Понятие коммерческой тайны. Понятие и система телекоммуникационного права. Субъекты телекоммуникационного права. Правовая характеристика информационно-телекоммуникационных сетей. Понятие и виды информационных ресурсов. Правовой режим баз данных. Правовое регулирование деятельности СМИ. Понятие информационной безопасности.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Применение норм информационного права для решения практических  ситуаций.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ОК2, ОК3, ОК4, ОК6, ОК9</w:t>
            </w:r>
          </w:p>
        </w:tc>
      </w:tr>
      <w:tr w:rsidR="00926277" w:rsidRPr="00926277" w:rsidTr="00926277">
        <w:trPr>
          <w:trHeight w:val="792"/>
        </w:trPr>
        <w:tc>
          <w:tcPr>
            <w:tcW w:w="3868" w:type="pct"/>
            <w:gridSpan w:val="2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РАЗДЕЛ 4. АДМИНИСТРАТИВНОЕ ПРАВОНАРУШЕНИЕ И АДМИНИСТРАТИВНАЯ ОТВЕТСТВЕННОСТЬ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20"/>
        </w:trPr>
        <w:tc>
          <w:tcPr>
            <w:tcW w:w="60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Тема 4.1. </w:t>
            </w:r>
          </w:p>
        </w:tc>
        <w:tc>
          <w:tcPr>
            <w:tcW w:w="3259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Понятие административной ответственности, её цели, функции, признаки. Основания административной ответственности. Понятие и виды административных наказаний.</w:t>
            </w:r>
          </w:p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Определение  составов информационных  правонарушений  при решении ситуационных задач.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ОК2, ОК3, ОК4, ОК6, ОК9</w:t>
            </w:r>
          </w:p>
        </w:tc>
      </w:tr>
      <w:tr w:rsidR="00926277" w:rsidRPr="00926277" w:rsidTr="00926277">
        <w:trPr>
          <w:trHeight w:val="20"/>
        </w:trPr>
        <w:tc>
          <w:tcPr>
            <w:tcW w:w="3868" w:type="pct"/>
            <w:gridSpan w:val="2"/>
          </w:tcPr>
          <w:p w:rsid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328" w:type="pct"/>
            <w:vAlign w:val="center"/>
          </w:tcPr>
          <w:p w:rsid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20"/>
        </w:trPr>
        <w:tc>
          <w:tcPr>
            <w:tcW w:w="3868" w:type="pct"/>
            <w:gridSpan w:val="2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277" w:rsidRPr="00926277" w:rsidTr="00926277">
        <w:trPr>
          <w:trHeight w:val="20"/>
        </w:trPr>
        <w:tc>
          <w:tcPr>
            <w:tcW w:w="3868" w:type="pct"/>
            <w:gridSpan w:val="2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26277" w:rsidRPr="00926277" w:rsidRDefault="00926277" w:rsidP="00926277">
            <w:pPr>
              <w:spacing w:after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4" w:type="pct"/>
          </w:tcPr>
          <w:p w:rsidR="00926277" w:rsidRPr="00926277" w:rsidRDefault="00926277" w:rsidP="00926277">
            <w:pPr>
              <w:spacing w:after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26277" w:rsidRPr="00926277" w:rsidRDefault="00926277" w:rsidP="00926277">
      <w:pPr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br w:type="page"/>
      </w: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Theme="minorEastAsia" w:cs="Times New Roman"/>
          <w:b/>
          <w:color w:val="FF0000"/>
          <w:sz w:val="24"/>
          <w:szCs w:val="24"/>
          <w:lang w:eastAsia="ru-RU"/>
        </w:rPr>
        <w:sectPr w:rsidR="00926277" w:rsidRPr="00926277" w:rsidSect="0092627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eastAsiaTheme="minorEastAsia" w:cs="Times New Roman"/>
          <w:b/>
          <w:caps/>
          <w:sz w:val="24"/>
          <w:szCs w:val="24"/>
          <w:lang w:eastAsia="ru-RU"/>
        </w:rPr>
      </w:pPr>
      <w:r w:rsidRPr="00926277">
        <w:rPr>
          <w:rFonts w:eastAsiaTheme="minorEastAsia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200" w:line="276" w:lineRule="auto"/>
        <w:ind w:firstLine="567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26277" w:rsidRPr="00926277" w:rsidRDefault="00926277" w:rsidP="00926277">
      <w:pPr>
        <w:spacing w:after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Кабинет</w:t>
      </w:r>
      <w:r w:rsidRPr="00926277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Pr="00926277">
        <w:rPr>
          <w:rFonts w:eastAsiaTheme="minorEastAsia" w:cs="Times New Roman"/>
          <w:bCs/>
          <w:sz w:val="24"/>
          <w:szCs w:val="24"/>
          <w:lang w:eastAsia="ru-RU"/>
        </w:rPr>
        <w:t>Учебная аудитория (лаборатория)</w:t>
      </w:r>
      <w:r w:rsidRPr="00926277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, </w:t>
      </w:r>
      <w:r w:rsidRPr="00926277">
        <w:rPr>
          <w:rFonts w:eastAsiaTheme="minorEastAsia" w:cs="Times New Roman"/>
          <w:bCs/>
          <w:sz w:val="24"/>
          <w:szCs w:val="24"/>
          <w:lang w:eastAsia="ru-RU"/>
        </w:rPr>
        <w:t xml:space="preserve">оснащенный оборудованием: 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рабочие места по количеству обучающихся;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рабочее место преподавателя;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наглядные пособия (бланки документов, образцы оформления документов и т.п.);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комплект учебно-методической документации.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техническими средства обучения: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компьютер с лицензионным программным обеспечением</w:t>
      </w:r>
      <w:r w:rsidRPr="00926277">
        <w:rPr>
          <w:rFonts w:eastAsiaTheme="minorEastAsia" w:cs="Times New Roman"/>
          <w:sz w:val="24"/>
          <w:szCs w:val="24"/>
          <w:lang w:eastAsia="ru-RU"/>
        </w:rPr>
        <w:t>;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bCs/>
          <w:sz w:val="24"/>
          <w:szCs w:val="24"/>
          <w:lang w:eastAsia="ru-RU"/>
        </w:rPr>
        <w:t>– мультимедиапроектор;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– </w:t>
      </w:r>
      <w:r w:rsidRPr="00926277">
        <w:rPr>
          <w:rFonts w:eastAsiaTheme="minorEastAsia" w:cs="Times New Roman"/>
          <w:bCs/>
          <w:sz w:val="24"/>
          <w:szCs w:val="24"/>
          <w:lang w:eastAsia="ru-RU"/>
        </w:rPr>
        <w:t>интерактивная доска или экран.</w:t>
      </w:r>
    </w:p>
    <w:p w:rsidR="00926277" w:rsidRPr="00926277" w:rsidRDefault="00926277" w:rsidP="0092627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26277" w:rsidRPr="00926277" w:rsidRDefault="00926277" w:rsidP="0092627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contextualSpacing/>
        <w:jc w:val="both"/>
        <w:outlineLvl w:val="0"/>
        <w:rPr>
          <w:rFonts w:cs="Times New Roman"/>
          <w:b/>
          <w:bCs/>
          <w:sz w:val="24"/>
          <w:szCs w:val="24"/>
        </w:rPr>
      </w:pPr>
      <w:r w:rsidRPr="00926277">
        <w:rPr>
          <w:rFonts w:cs="Times New Roman"/>
          <w:b/>
          <w:bCs/>
          <w:sz w:val="24"/>
          <w:szCs w:val="24"/>
        </w:rPr>
        <w:t xml:space="preserve">3.2. </w:t>
      </w:r>
      <w:r w:rsidRPr="00926277">
        <w:rPr>
          <w:rFonts w:cs="Times New Roman"/>
          <w:b/>
          <w:sz w:val="24"/>
          <w:szCs w:val="24"/>
        </w:rPr>
        <w:t xml:space="preserve">Информационное обеспечение обучения. </w:t>
      </w:r>
      <w:r w:rsidRPr="00926277">
        <w:rPr>
          <w:rFonts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26277" w:rsidRPr="00926277" w:rsidRDefault="00926277" w:rsidP="0092627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contextualSpacing/>
        <w:jc w:val="both"/>
        <w:outlineLvl w:val="0"/>
        <w:rPr>
          <w:rFonts w:cs="Times New Roman"/>
          <w:b/>
          <w:bCs/>
          <w:sz w:val="24"/>
          <w:szCs w:val="24"/>
        </w:rPr>
      </w:pPr>
    </w:p>
    <w:p w:rsidR="00926277" w:rsidRPr="00926277" w:rsidRDefault="00926277" w:rsidP="0092627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contextualSpacing/>
        <w:jc w:val="both"/>
        <w:outlineLvl w:val="0"/>
        <w:rPr>
          <w:rFonts w:cs="Times New Roman"/>
          <w:b/>
          <w:bCs/>
          <w:sz w:val="24"/>
          <w:szCs w:val="24"/>
        </w:rPr>
      </w:pPr>
      <w:r w:rsidRPr="00926277">
        <w:rPr>
          <w:rFonts w:cs="Times New Roman"/>
          <w:b/>
          <w:bCs/>
          <w:sz w:val="24"/>
          <w:szCs w:val="24"/>
        </w:rPr>
        <w:t>Основные источники:</w:t>
      </w:r>
      <w:r w:rsidRPr="009262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numPr>
          <w:ilvl w:val="0"/>
          <w:numId w:val="19"/>
        </w:numPr>
        <w:spacing w:after="20" w:line="259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926277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926277">
        <w:rPr>
          <w:rFonts w:eastAsia="Times New Roman" w:cs="Times New Roman"/>
          <w:color w:val="000000"/>
          <w:sz w:val="24"/>
          <w:szCs w:val="24"/>
        </w:rPr>
        <w:t xml:space="preserve">Румынина В.В. – Правовое обеспечение профессиональной деятельности: учебник для студ. учреждений сред. проф. образования - М.: Издательский центр «Академия», 2018г  </w:t>
      </w:r>
    </w:p>
    <w:p w:rsidR="00926277" w:rsidRPr="00926277" w:rsidRDefault="00926277" w:rsidP="00926277">
      <w:pPr>
        <w:numPr>
          <w:ilvl w:val="0"/>
          <w:numId w:val="19"/>
        </w:numPr>
        <w:spacing w:after="46" w:line="270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Харитонова С.В. – Трудовое право:  учебник для учреждений сред..проф. образования – М.: Издательский центр «Академия»,2018г </w:t>
      </w:r>
    </w:p>
    <w:p w:rsidR="00926277" w:rsidRPr="00926277" w:rsidRDefault="00926277" w:rsidP="00926277">
      <w:pPr>
        <w:numPr>
          <w:ilvl w:val="0"/>
          <w:numId w:val="19"/>
        </w:numPr>
        <w:spacing w:after="5" w:line="371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  лекций и тестовых заданий по дисциплине Правовые основы профессиональной деятельности  - учебное пособие Конституция РФ Нормативно-правовые источники: </w:t>
      </w:r>
    </w:p>
    <w:p w:rsidR="00926277" w:rsidRPr="00926277" w:rsidRDefault="00926277" w:rsidP="00926277">
      <w:pPr>
        <w:numPr>
          <w:ilvl w:val="0"/>
          <w:numId w:val="20"/>
        </w:numPr>
        <w:spacing w:after="5" w:line="270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Гражданский процессуальный кодекс РФ от 15 ноября 2002 г. №138-ФЗ (Собрание законодательства Российской Федерации от 18 ноября 2002 г. N 46). </w:t>
      </w:r>
    </w:p>
    <w:p w:rsidR="00926277" w:rsidRPr="00926277" w:rsidRDefault="00926277" w:rsidP="00926277">
      <w:pPr>
        <w:numPr>
          <w:ilvl w:val="0"/>
          <w:numId w:val="20"/>
        </w:numPr>
        <w:spacing w:after="5" w:line="270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Кодекс Российской Федерации об административных правонарушениях от 30 декабря 2001 г. N 195-ФЗ (Собрание законодательства Российской Федерации от 7 января 2002 г. N 1 </w:t>
      </w:r>
    </w:p>
    <w:p w:rsidR="00926277" w:rsidRPr="00926277" w:rsidRDefault="00926277" w:rsidP="00926277">
      <w:pPr>
        <w:spacing w:after="5" w:line="270" w:lineRule="auto"/>
        <w:ind w:left="-5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(часть I) ст. 1). </w:t>
      </w:r>
    </w:p>
    <w:p w:rsidR="00926277" w:rsidRPr="00926277" w:rsidRDefault="00926277" w:rsidP="00926277">
      <w:pPr>
        <w:numPr>
          <w:ilvl w:val="0"/>
          <w:numId w:val="20"/>
        </w:numPr>
        <w:spacing w:after="5" w:line="270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Гражданский кодекс РФ ч. 4 от 18.12.2006г. № 230-ФЗ. </w:t>
      </w:r>
    </w:p>
    <w:p w:rsidR="00926277" w:rsidRPr="00926277" w:rsidRDefault="00926277" w:rsidP="00926277">
      <w:pPr>
        <w:spacing w:after="5" w:line="270" w:lineRule="auto"/>
        <w:ind w:left="-15"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4.Трудовой кодекс Российской Федерации от 30 декабря 2001 г. N 197-ФЗ (ТК РФ, опубликован в Собрании законодательства Российской Федерации от 7 января 2002 г. N 1 (часть I) ст. 3). </w:t>
      </w:r>
    </w:p>
    <w:p w:rsidR="00926277" w:rsidRPr="00926277" w:rsidRDefault="00926277" w:rsidP="00926277">
      <w:pPr>
        <w:numPr>
          <w:ilvl w:val="0"/>
          <w:numId w:val="21"/>
        </w:numPr>
        <w:spacing w:after="5" w:line="270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Комментарий к Гражданскому процессуальному кодексу Российской Федерации / Под ред. М.А. Викут - М., 2011. </w:t>
      </w:r>
    </w:p>
    <w:p w:rsidR="00926277" w:rsidRPr="00926277" w:rsidRDefault="00926277" w:rsidP="00926277">
      <w:pPr>
        <w:numPr>
          <w:ilvl w:val="0"/>
          <w:numId w:val="21"/>
        </w:numPr>
        <w:spacing w:after="5" w:line="270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Осокина Г.Л. Гражданский процесс. Общая часть. - М., 2012. </w:t>
      </w:r>
    </w:p>
    <w:p w:rsidR="00926277" w:rsidRPr="00926277" w:rsidRDefault="00926277" w:rsidP="00926277">
      <w:pPr>
        <w:spacing w:after="62" w:line="259" w:lineRule="auto"/>
        <w:ind w:left="71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keepNext/>
        <w:keepLines/>
        <w:spacing w:after="3" w:line="271" w:lineRule="auto"/>
        <w:ind w:left="711" w:right="397" w:hanging="10"/>
        <w:outlineLvl w:val="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Электронные издания (электронные ресурсы) </w:t>
      </w:r>
    </w:p>
    <w:p w:rsidR="00926277" w:rsidRPr="00926277" w:rsidRDefault="00926277" w:rsidP="00926277">
      <w:pPr>
        <w:spacing w:after="5" w:line="270" w:lineRule="auto"/>
        <w:ind w:left="726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Электронная библиотека. Право России. Форма доступа </w:t>
      </w:r>
      <w:hyperlink r:id="rId14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http</w:t>
        </w:r>
      </w:hyperlink>
      <w:hyperlink r:id="rId15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://</w:t>
        </w:r>
      </w:hyperlink>
      <w:hyperlink r:id="rId16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www</w:t>
        </w:r>
      </w:hyperlink>
      <w:hyperlink r:id="rId17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18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allpravo</w:t>
        </w:r>
      </w:hyperlink>
      <w:hyperlink r:id="rId19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20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21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22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library</w:t>
        </w:r>
      </w:hyperlink>
      <w:hyperlink r:id="rId23">
        <w:r w:rsidRPr="00926277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Справочная система «Консультант-плюс. Форма доступа </w:t>
      </w:r>
      <w:hyperlink r:id="rId24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http</w:t>
        </w:r>
      </w:hyperlink>
      <w:hyperlink r:id="rId25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://</w:t>
        </w:r>
      </w:hyperlink>
      <w:hyperlink r:id="rId26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www</w:t>
        </w:r>
      </w:hyperlink>
      <w:hyperlink r:id="rId27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28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cons</w:t>
        </w:r>
      </w:hyperlink>
      <w:hyperlink r:id="rId29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-</w:t>
        </w:r>
      </w:hyperlink>
      <w:hyperlink r:id="rId30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plus</w:t>
        </w:r>
      </w:hyperlink>
      <w:hyperlink r:id="rId31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32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33">
        <w:r w:rsidRPr="00926277">
          <w:rPr>
            <w:rFonts w:eastAsia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spacing w:after="5" w:line="270" w:lineRule="auto"/>
        <w:ind w:left="-15"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Угрюмова Г.И. Правовое регулирование увольнения за нарушение трудовой дисциплины - автореферат. Форма доступа </w:t>
      </w:r>
      <w:hyperlink r:id="rId34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http</w:t>
        </w:r>
      </w:hyperlink>
      <w:hyperlink r:id="rId35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://</w:t>
        </w:r>
      </w:hyperlink>
      <w:hyperlink r:id="rId36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law</w:t>
        </w:r>
      </w:hyperlink>
      <w:hyperlink r:id="rId37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38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edu</w:t>
        </w:r>
      </w:hyperlink>
      <w:hyperlink r:id="rId39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40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41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42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book</w:t>
        </w:r>
      </w:hyperlink>
      <w:hyperlink r:id="rId43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44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book</w:t>
        </w:r>
      </w:hyperlink>
      <w:hyperlink r:id="rId45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46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asp</w:t>
        </w:r>
      </w:hyperlink>
      <w:hyperlink r:id="rId47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?</w:t>
        </w:r>
      </w:hyperlink>
      <w:hyperlink r:id="rId48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bookid</w:t>
        </w:r>
      </w:hyperlink>
      <w:hyperlink r:id="rId49">
        <w:r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=1176898</w:t>
        </w:r>
      </w:hyperlink>
      <w:hyperlink r:id="rId50">
        <w:r w:rsidRPr="00926277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Царенко Ю. Власть и трудовая дисциплина. Понятие и понимание сути. Форма доступа: </w:t>
      </w:r>
    </w:p>
    <w:p w:rsidR="00926277" w:rsidRPr="00926277" w:rsidRDefault="003F252F" w:rsidP="00926277">
      <w:pPr>
        <w:spacing w:after="0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51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http</w:t>
        </w:r>
      </w:hyperlink>
      <w:hyperlink r:id="rId52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://</w:t>
        </w:r>
      </w:hyperlink>
      <w:hyperlink r:id="rId53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www</w:t>
        </w:r>
      </w:hyperlink>
      <w:hyperlink r:id="rId54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55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kadrovicplus</w:t>
        </w:r>
      </w:hyperlink>
      <w:hyperlink r:id="rId56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.</w:t>
        </w:r>
      </w:hyperlink>
      <w:hyperlink r:id="rId57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ru</w:t>
        </w:r>
      </w:hyperlink>
      <w:hyperlink r:id="rId58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59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catalog</w:t>
        </w:r>
      </w:hyperlink>
      <w:hyperlink r:id="rId60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61">
        <w:r w:rsidR="00926277" w:rsidRPr="00926277">
          <w:rPr>
            <w:rFonts w:eastAsia="Times New Roman" w:cs="Times New Roman"/>
            <w:color w:val="000000"/>
            <w:sz w:val="24"/>
            <w:szCs w:val="24"/>
            <w:u w:val="single" w:color="000000"/>
            <w:lang w:eastAsia="ru-RU"/>
          </w:rPr>
          <w:t>likbez</w:t>
        </w:r>
      </w:hyperlink>
      <w:hyperlink r:id="rId62">
        <w:r w:rsidR="00926277" w:rsidRPr="00926277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926277"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/element.php?id=1085 </w:t>
      </w:r>
    </w:p>
    <w:p w:rsidR="00926277" w:rsidRPr="00926277" w:rsidRDefault="00926277" w:rsidP="00926277">
      <w:pPr>
        <w:spacing w:after="68" w:line="259" w:lineRule="auto"/>
        <w:ind w:left="71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keepNext/>
        <w:keepLines/>
        <w:spacing w:after="0" w:line="271" w:lineRule="auto"/>
        <w:ind w:left="711" w:right="397" w:hanging="10"/>
        <w:outlineLvl w:val="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62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Дополнительные источники </w:t>
      </w:r>
      <w:r w:rsidRPr="00926277">
        <w:rPr>
          <w:rFonts w:eastAsia="Times New Roman" w:cs="Times New Roman"/>
          <w:color w:val="000000"/>
          <w:sz w:val="24"/>
          <w:szCs w:val="24"/>
          <w:lang w:eastAsia="ru-RU"/>
        </w:rPr>
        <w:t>(при необходимости)</w:t>
      </w:r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Информационно правовой портал </w:t>
      </w:r>
      <w:hyperlink r:id="rId63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Официальный сайт Министерства Финансов Российской Федерации </w:t>
      </w:r>
      <w:hyperlink r:id="rId64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https://www.minfin.ru/</w:t>
        </w:r>
      </w:hyperlink>
      <w:r w:rsidRPr="00926277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Федеральной налоговой службы Российской Федерации </w:t>
      </w:r>
      <w:hyperlink r:id="rId65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https://www.nalog.ru/</w:t>
        </w:r>
      </w:hyperlink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Официальный сайт Пенсионного фонда России </w:t>
      </w:r>
      <w:hyperlink r:id="rId66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http://www.pfrf.ru/</w:t>
        </w:r>
      </w:hyperlink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Фонда социального страхования </w:t>
      </w:r>
      <w:hyperlink r:id="rId67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http://fss.ru/</w:t>
        </w:r>
      </w:hyperlink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Фонда обязательного медицинского страхования </w:t>
      </w:r>
      <w:hyperlink r:id="rId68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http://www.ffoms.ru/</w:t>
        </w:r>
      </w:hyperlink>
    </w:p>
    <w:p w:rsidR="00926277" w:rsidRPr="00926277" w:rsidRDefault="00926277" w:rsidP="00926277">
      <w:pPr>
        <w:numPr>
          <w:ilvl w:val="0"/>
          <w:numId w:val="10"/>
        </w:numPr>
        <w:tabs>
          <w:tab w:val="clear" w:pos="360"/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Федеральной службы государственной статистики </w:t>
      </w:r>
      <w:hyperlink r:id="rId69" w:history="1">
        <w:r w:rsidRPr="00926277">
          <w:rPr>
            <w:rFonts w:eastAsiaTheme="minorEastAsia" w:cs="Times New Roman"/>
            <w:color w:val="0000FF"/>
            <w:sz w:val="24"/>
            <w:szCs w:val="24"/>
            <w:u w:val="single"/>
            <w:lang w:eastAsia="ru-RU"/>
          </w:rPr>
          <w:t>http://www.gks.ru/</w:t>
        </w:r>
      </w:hyperlink>
    </w:p>
    <w:p w:rsidR="00926277" w:rsidRPr="00926277" w:rsidRDefault="00926277" w:rsidP="00926277">
      <w:pPr>
        <w:spacing w:after="0" w:line="276" w:lineRule="auto"/>
        <w:contextualSpacing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926277" w:rsidRPr="00926277" w:rsidRDefault="00926277" w:rsidP="0092627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contextualSpacing/>
        <w:jc w:val="both"/>
        <w:outlineLvl w:val="0"/>
        <w:rPr>
          <w:rFonts w:cs="Times New Roman"/>
          <w:b/>
          <w:caps/>
          <w:sz w:val="24"/>
          <w:szCs w:val="24"/>
        </w:rPr>
      </w:pPr>
      <w:r w:rsidRPr="00926277">
        <w:rPr>
          <w:rFonts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1429"/>
        <w:jc w:val="both"/>
        <w:outlineLvl w:val="0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926277">
        <w:rPr>
          <w:rFonts w:eastAsia="Times New Roman" w:cs="Times New Roman"/>
          <w:b/>
          <w:sz w:val="24"/>
          <w:szCs w:val="24"/>
          <w:lang w:eastAsia="ru-RU"/>
        </w:rPr>
        <w:t>Контроль</w:t>
      </w:r>
      <w:r w:rsidRPr="009262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26277">
        <w:rPr>
          <w:rFonts w:eastAsia="Times New Roman" w:cs="Times New Roman"/>
          <w:b/>
          <w:sz w:val="24"/>
          <w:szCs w:val="24"/>
          <w:lang w:eastAsia="ru-RU"/>
        </w:rPr>
        <w:t>и оценка</w:t>
      </w:r>
      <w:r w:rsidRPr="00926277">
        <w:rPr>
          <w:rFonts w:eastAsia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26277" w:rsidRPr="00926277" w:rsidRDefault="00926277" w:rsidP="00926277">
      <w:pPr>
        <w:tabs>
          <w:tab w:val="left" w:pos="7088"/>
        </w:tabs>
        <w:spacing w:after="0"/>
        <w:ind w:left="284"/>
        <w:jc w:val="center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926277" w:rsidRPr="00926277" w:rsidTr="00926277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26277" w:rsidRPr="00926277" w:rsidTr="00926277">
        <w:trPr>
          <w:trHeight w:val="201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926277" w:rsidRPr="00926277" w:rsidRDefault="00926277" w:rsidP="0092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- Использовать  нормативные правовые акты  в профессиональной  деятельности;</w:t>
            </w:r>
          </w:p>
          <w:p w:rsidR="00926277" w:rsidRPr="00926277" w:rsidRDefault="00926277" w:rsidP="0092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защищать  свои права в соответствии с гражданским, гражданско-процессуальным и трудовым законодательством;</w:t>
            </w:r>
          </w:p>
          <w:p w:rsidR="00926277" w:rsidRPr="00926277" w:rsidRDefault="00926277" w:rsidP="0092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- Анализировать и оценивать результаты и последствия действия (бездействия)с правовой точки зрения;</w:t>
            </w:r>
          </w:p>
          <w:p w:rsidR="00926277" w:rsidRPr="00926277" w:rsidRDefault="00926277" w:rsidP="00926277">
            <w:pPr>
              <w:numPr>
                <w:ilvl w:val="0"/>
                <w:numId w:val="22"/>
              </w:numPr>
              <w:spacing w:after="29" w:line="238" w:lineRule="auto"/>
              <w:ind w:right="3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анализировать и применять нормы законодательных актов РФ </w:t>
            </w: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для </w:t>
            </w: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разрешения конкретных </w:t>
            </w: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ситуаций, возникающих в процессе осуществления профессиональной деятельности; </w:t>
            </w:r>
          </w:p>
          <w:p w:rsidR="00926277" w:rsidRPr="00926277" w:rsidRDefault="00926277" w:rsidP="00926277">
            <w:pPr>
              <w:spacing w:after="46" w:line="238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-самостоятельно разрабатывать отдельные виды </w:t>
            </w:r>
          </w:p>
          <w:p w:rsidR="00926277" w:rsidRPr="00926277" w:rsidRDefault="00926277" w:rsidP="00926277">
            <w:pPr>
              <w:spacing w:after="5" w:line="259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хозяйственных </w:t>
            </w:r>
          </w:p>
          <w:p w:rsidR="00926277" w:rsidRPr="00926277" w:rsidRDefault="00926277" w:rsidP="00926277">
            <w:pPr>
              <w:tabs>
                <w:tab w:val="right" w:pos="3318"/>
              </w:tabs>
              <w:spacing w:after="27" w:line="259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договоров, </w:t>
            </w: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трудовых </w:t>
            </w:r>
          </w:p>
          <w:p w:rsidR="00926277" w:rsidRPr="00926277" w:rsidRDefault="00926277" w:rsidP="00926277">
            <w:pPr>
              <w:spacing w:after="22" w:line="259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договоров, </w:t>
            </w:r>
          </w:p>
          <w:p w:rsidR="00926277" w:rsidRPr="00926277" w:rsidRDefault="00926277" w:rsidP="00926277">
            <w:pPr>
              <w:spacing w:after="21" w:line="259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исковых заявлений; </w:t>
            </w:r>
          </w:p>
          <w:p w:rsidR="00926277" w:rsidRPr="00926277" w:rsidRDefault="00343CFB" w:rsidP="0034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jc w:val="both"/>
              <w:rPr>
                <w:rFonts w:eastAsiaTheme="minorEastAsia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Использовать нормативные правовые акты в профессиональной деятельности. </w:t>
            </w: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>Защищать свои права в соответствии с гражданским, гражданским процессуальны</w:t>
            </w:r>
            <w:r>
              <w:rPr>
                <w:rFonts w:eastAsia="Times New Roman" w:cs="Times New Roman"/>
                <w:color w:val="000000"/>
                <w:sz w:val="24"/>
              </w:rPr>
              <w:t>м и трудовым законодательством.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устный контроль, фронтальный и индивидуальный опрос, решение тестовых заданий, письменный контроль;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Оценка  выполнения практической работы;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опрос, собеседование;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Фронтальный и индивидуальный опрос; оценка выполнения практической работы.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контроль, решение тестовых заданий; защита докладов.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43CFB" w:rsidRPr="00926277" w:rsidRDefault="00343CFB" w:rsidP="00343CFB">
            <w:pPr>
              <w:spacing w:after="118" w:line="259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Устный опрос на знание терминологии по теме;</w:t>
            </w:r>
          </w:p>
          <w:p w:rsidR="00343CFB" w:rsidRPr="00926277" w:rsidRDefault="00343CFB" w:rsidP="00343CFB">
            <w:pPr>
              <w:spacing w:after="118" w:line="259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Тестирование</w:t>
            </w:r>
          </w:p>
          <w:p w:rsidR="00343CFB" w:rsidRPr="00926277" w:rsidRDefault="00343CFB" w:rsidP="00343CFB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Наблюдение за выполнением практического задания. (деятельностью студента)</w:t>
            </w:r>
          </w:p>
          <w:p w:rsidR="00343CFB" w:rsidRPr="00926277" w:rsidRDefault="00343CFB" w:rsidP="00343CFB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Оценка выполнения практического задания (работы)</w:t>
            </w:r>
          </w:p>
          <w:p w:rsidR="00343CFB" w:rsidRPr="00926277" w:rsidRDefault="00343CFB" w:rsidP="00343CFB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Подготовка и выступление с докладом, сообщением, презентацией</w:t>
            </w:r>
          </w:p>
          <w:p w:rsidR="00343CFB" w:rsidRPr="00926277" w:rsidRDefault="00343CFB" w:rsidP="00343CFB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Ситуационные задачи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43CFB" w:rsidRPr="00926277" w:rsidTr="00926277">
        <w:trPr>
          <w:trHeight w:val="1201"/>
        </w:trPr>
        <w:tc>
          <w:tcPr>
            <w:tcW w:w="5245" w:type="dxa"/>
            <w:shd w:val="clear" w:color="auto" w:fill="auto"/>
          </w:tcPr>
          <w:p w:rsidR="00343CFB" w:rsidRPr="00926277" w:rsidRDefault="00343CFB" w:rsidP="00343CFB">
            <w:pPr>
              <w:spacing w:line="259" w:lineRule="auto"/>
              <w:ind w:right="192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43CFB" w:rsidRPr="00926277" w:rsidRDefault="00343CFB" w:rsidP="00343CFB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43CFB" w:rsidRPr="00926277" w:rsidTr="00926277">
        <w:trPr>
          <w:trHeight w:val="906"/>
        </w:trPr>
        <w:tc>
          <w:tcPr>
            <w:tcW w:w="5245" w:type="dxa"/>
            <w:shd w:val="clear" w:color="auto" w:fill="auto"/>
          </w:tcPr>
          <w:p w:rsidR="00343CFB" w:rsidRPr="00926277" w:rsidRDefault="00343CFB" w:rsidP="00343CFB">
            <w:pPr>
              <w:spacing w:line="257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i/>
                <w:color w:val="000000"/>
                <w:sz w:val="24"/>
              </w:rPr>
              <w:t>Перечень знаний, осваиваемых в рамках дисциплины:</w:t>
            </w:r>
          </w:p>
          <w:p w:rsidR="00343CFB" w:rsidRPr="00926277" w:rsidRDefault="00343CFB" w:rsidP="00343CFB">
            <w:pPr>
              <w:numPr>
                <w:ilvl w:val="0"/>
                <w:numId w:val="17"/>
              </w:numPr>
              <w:spacing w:line="260" w:lineRule="auto"/>
              <w:ind w:right="4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Основные положения Конституции Российской Федерации.</w:t>
            </w:r>
          </w:p>
          <w:p w:rsidR="00343CFB" w:rsidRPr="00926277" w:rsidRDefault="00343CFB" w:rsidP="00343CFB">
            <w:pPr>
              <w:numPr>
                <w:ilvl w:val="0"/>
                <w:numId w:val="17"/>
              </w:numPr>
              <w:spacing w:line="260" w:lineRule="auto"/>
              <w:ind w:right="4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Права и свободы человека и гражданина, механизмы их реализации.</w:t>
            </w:r>
          </w:p>
          <w:p w:rsidR="00343CFB" w:rsidRPr="00926277" w:rsidRDefault="00343CFB" w:rsidP="00343CFB">
            <w:pPr>
              <w:spacing w:line="259" w:lineRule="auto"/>
              <w:ind w:left="114" w:right="72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Понятие правового регулирования в сфере профессиональной деятельности. </w:t>
            </w: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Законодательные, иные нормативные правовые акты, другие документы, регулирующие правоотношения в процессе профессиональной деятельности. </w:t>
            </w: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>Организационно-правовые формы юридических лиц.</w:t>
            </w:r>
          </w:p>
          <w:p w:rsidR="00343CFB" w:rsidRPr="00926277" w:rsidRDefault="00343CFB" w:rsidP="00343CFB">
            <w:pPr>
              <w:numPr>
                <w:ilvl w:val="0"/>
                <w:numId w:val="18"/>
              </w:numPr>
              <w:spacing w:line="26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Правовое положение субъектов предпринимательской деятельности.</w:t>
            </w:r>
          </w:p>
          <w:p w:rsidR="00343CFB" w:rsidRPr="00926277" w:rsidRDefault="00343CFB" w:rsidP="00343CFB">
            <w:pPr>
              <w:numPr>
                <w:ilvl w:val="0"/>
                <w:numId w:val="18"/>
              </w:numPr>
              <w:spacing w:line="26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Права и обязанности работников в сфере профессиональной деятельности.</w:t>
            </w:r>
          </w:p>
          <w:p w:rsidR="00343CFB" w:rsidRPr="00926277" w:rsidRDefault="00343CFB" w:rsidP="00343CFB">
            <w:pPr>
              <w:numPr>
                <w:ilvl w:val="0"/>
                <w:numId w:val="18"/>
              </w:numPr>
              <w:spacing w:line="26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Порядок заключения трудового договора и основания для его прекращения.</w:t>
            </w:r>
          </w:p>
          <w:p w:rsidR="00343CFB" w:rsidRPr="00926277" w:rsidRDefault="00343CFB" w:rsidP="00343CFB">
            <w:pPr>
              <w:numPr>
                <w:ilvl w:val="0"/>
                <w:numId w:val="18"/>
              </w:numPr>
              <w:spacing w:line="261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Правила оплаты труда. </w:t>
            </w: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 xml:space="preserve">Роль государственного регулирования в обеспечении занятости населения. </w:t>
            </w:r>
            <w:r w:rsidRPr="00926277"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 w:rsidRPr="00926277">
              <w:rPr>
                <w:rFonts w:eastAsia="Times New Roman" w:cs="Times New Roman"/>
                <w:color w:val="000000"/>
                <w:sz w:val="24"/>
              </w:rPr>
              <w:t>Право социальной защиты граждан.</w:t>
            </w:r>
          </w:p>
          <w:p w:rsidR="00343CFB" w:rsidRPr="00926277" w:rsidRDefault="00343CFB" w:rsidP="00343CFB">
            <w:pPr>
              <w:numPr>
                <w:ilvl w:val="0"/>
                <w:numId w:val="18"/>
              </w:numPr>
              <w:spacing w:line="26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Понятие дисциплинарной и материальной ответственности работника.</w:t>
            </w:r>
          </w:p>
          <w:p w:rsidR="00343CFB" w:rsidRPr="00926277" w:rsidRDefault="00343CFB" w:rsidP="00343CFB">
            <w:pPr>
              <w:numPr>
                <w:ilvl w:val="0"/>
                <w:numId w:val="18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Виды административных правонарушений и административной ответственности.</w:t>
            </w:r>
          </w:p>
          <w:p w:rsidR="00343CFB" w:rsidRPr="00926277" w:rsidRDefault="00343CFB" w:rsidP="00343CFB">
            <w:pPr>
              <w:numPr>
                <w:ilvl w:val="0"/>
                <w:numId w:val="17"/>
              </w:numPr>
              <w:spacing w:line="259" w:lineRule="auto"/>
              <w:ind w:right="4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4961" w:type="dxa"/>
            <w:shd w:val="clear" w:color="auto" w:fill="auto"/>
          </w:tcPr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устный контроль, фронтальный и индивидуальный опрос, решение тестовых заданий, письменный контроль;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Оценка  выполнения практической работы;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опрос, собеседование;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Фронтальный и индивидуальный опрос; оценка выполнения практической работы.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контроль, решение тестовых заданий; защита докладов.</w:t>
            </w:r>
          </w:p>
          <w:p w:rsidR="005E2543" w:rsidRPr="00926277" w:rsidRDefault="005E2543" w:rsidP="005E2543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E2543" w:rsidRPr="00926277" w:rsidRDefault="005E2543" w:rsidP="005E2543">
            <w:pPr>
              <w:spacing w:after="118" w:line="259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Устный опрос на знание терминологии по теме;</w:t>
            </w:r>
          </w:p>
          <w:p w:rsidR="005E2543" w:rsidRPr="00926277" w:rsidRDefault="005E2543" w:rsidP="005E2543">
            <w:pPr>
              <w:spacing w:after="118" w:line="259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Тестирование</w:t>
            </w:r>
          </w:p>
          <w:p w:rsidR="005E2543" w:rsidRPr="00926277" w:rsidRDefault="005E2543" w:rsidP="005E2543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Наблюдение за выполнением практического задания. (деятельностью студента)</w:t>
            </w:r>
          </w:p>
          <w:p w:rsidR="005E2543" w:rsidRPr="00926277" w:rsidRDefault="005E2543" w:rsidP="005E2543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Оценка выполнения практического задания (работы)</w:t>
            </w:r>
          </w:p>
          <w:p w:rsidR="005E2543" w:rsidRPr="00926277" w:rsidRDefault="005E2543" w:rsidP="005E2543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Подготовка и выступление с докладом, сообщением, презентацией</w:t>
            </w:r>
          </w:p>
          <w:p w:rsidR="005E2543" w:rsidRPr="00926277" w:rsidRDefault="005E2543" w:rsidP="005E2543">
            <w:pPr>
              <w:spacing w:after="120" w:line="257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 w:rsidRPr="00926277">
              <w:rPr>
                <w:rFonts w:eastAsia="Times New Roman" w:cs="Times New Roman"/>
                <w:color w:val="000000"/>
                <w:sz w:val="24"/>
              </w:rPr>
              <w:t>Ситуационные задачи</w:t>
            </w:r>
          </w:p>
          <w:p w:rsidR="00343CFB" w:rsidRPr="00926277" w:rsidRDefault="00343CFB" w:rsidP="00343CFB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43CFB" w:rsidRPr="00926277" w:rsidTr="00926277">
        <w:trPr>
          <w:trHeight w:val="832"/>
        </w:trPr>
        <w:tc>
          <w:tcPr>
            <w:tcW w:w="5245" w:type="dxa"/>
            <w:shd w:val="clear" w:color="auto" w:fill="auto"/>
          </w:tcPr>
          <w:p w:rsidR="00343CFB" w:rsidRPr="00926277" w:rsidRDefault="00343CFB" w:rsidP="00343CFB">
            <w:pPr>
              <w:tabs>
                <w:tab w:val="left" w:pos="7088"/>
              </w:tabs>
              <w:spacing w:after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43CFB" w:rsidRPr="00926277" w:rsidRDefault="00343CFB" w:rsidP="00343CFB">
            <w:pPr>
              <w:tabs>
                <w:tab w:val="left" w:pos="7088"/>
              </w:tabs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926277" w:rsidRPr="00926277" w:rsidRDefault="00926277" w:rsidP="00926277">
      <w:pPr>
        <w:spacing w:line="259" w:lineRule="auto"/>
        <w:rPr>
          <w:rFonts w:ascii="Calibri" w:eastAsia="Calibri" w:hAnsi="Calibri" w:cs="Calibri"/>
          <w:color w:val="000000"/>
          <w:sz w:val="22"/>
          <w:lang w:eastAsia="ru-RU"/>
        </w:rPr>
        <w:sectPr w:rsidR="00926277" w:rsidRPr="00926277" w:rsidSect="00926277">
          <w:footerReference w:type="even" r:id="rId70"/>
          <w:footerReference w:type="default" r:id="rId71"/>
          <w:footerReference w:type="first" r:id="rId72"/>
          <w:pgSz w:w="11908" w:h="16836"/>
          <w:pgMar w:top="1865" w:right="1873" w:bottom="1133" w:left="1445" w:header="720" w:footer="889" w:gutter="0"/>
          <w:cols w:space="720"/>
        </w:sectPr>
      </w:pPr>
    </w:p>
    <w:p w:rsidR="00926277" w:rsidRPr="00926277" w:rsidRDefault="00926277" w:rsidP="0092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Theme="minorEastAsia" w:cs="Times New Roman"/>
          <w:b/>
          <w:color w:val="FF0000"/>
          <w:sz w:val="24"/>
          <w:szCs w:val="24"/>
          <w:lang w:eastAsia="ru-RU"/>
        </w:rPr>
        <w:sectPr w:rsidR="00926277" w:rsidRPr="00926277" w:rsidSect="00926277">
          <w:footerReference w:type="default" r:id="rId73"/>
          <w:type w:val="continuous"/>
          <w:pgSz w:w="11907" w:h="16840"/>
          <w:pgMar w:top="1134" w:right="851" w:bottom="992" w:left="709" w:header="709" w:footer="709" w:gutter="0"/>
          <w:pgNumType w:start="3"/>
          <w:cols w:space="720"/>
          <w:titlePg/>
          <w:docGrid w:linePitch="299"/>
        </w:sectPr>
      </w:pPr>
    </w:p>
    <w:p w:rsidR="00926277" w:rsidRPr="00926277" w:rsidRDefault="00926277" w:rsidP="00926277">
      <w:pPr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926277">
        <w:rPr>
          <w:rFonts w:eastAsiaTheme="minorEastAsia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926277" w:rsidRPr="00926277" w:rsidRDefault="00926277" w:rsidP="00926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926277" w:rsidRPr="00926277" w:rsidTr="00926277">
        <w:tc>
          <w:tcPr>
            <w:tcW w:w="3510" w:type="dxa"/>
            <w:shd w:val="clear" w:color="auto" w:fill="auto"/>
            <w:vAlign w:val="center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926277" w:rsidRPr="00926277" w:rsidTr="00926277">
        <w:trPr>
          <w:trHeight w:val="2256"/>
        </w:trPr>
        <w:tc>
          <w:tcPr>
            <w:tcW w:w="3510" w:type="dxa"/>
            <w:shd w:val="clear" w:color="auto" w:fill="auto"/>
          </w:tcPr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 xml:space="preserve">ОК 1 </w:t>
            </w:r>
            <w:r w:rsidRPr="00926277">
              <w:rPr>
                <w:rFonts w:eastAsia="TimesNewRomanPSMT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926277">
              <w:rPr>
                <w:rFonts w:cs="Times New Roman"/>
                <w:sz w:val="24"/>
                <w:szCs w:val="24"/>
              </w:rPr>
              <w:t>.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 xml:space="preserve">ОК 2 </w:t>
            </w:r>
            <w:r w:rsidRPr="00926277">
              <w:rPr>
                <w:rFonts w:eastAsia="TimesNewRomanPSMT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926277">
              <w:rPr>
                <w:rFonts w:cs="Times New Roman"/>
                <w:sz w:val="24"/>
                <w:szCs w:val="24"/>
              </w:rPr>
              <w:t>.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>ОК 3</w:t>
            </w:r>
            <w:r w:rsidRPr="00926277">
              <w:rPr>
                <w:rFonts w:eastAsia="TimesNewRomanPSMT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 w:rsidRPr="00926277">
              <w:rPr>
                <w:rFonts w:cs="Times New Roman"/>
                <w:sz w:val="24"/>
                <w:szCs w:val="24"/>
              </w:rPr>
              <w:t>.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 xml:space="preserve">ОК 4 </w:t>
            </w:r>
            <w:r w:rsidRPr="00926277">
              <w:rPr>
                <w:rFonts w:eastAsia="TimesNewRomanPSMT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 xml:space="preserve">ОК 5 </w:t>
            </w:r>
            <w:r w:rsidRPr="00926277">
              <w:rPr>
                <w:rFonts w:eastAsia="TimesNewRomanPSMT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926277">
              <w:rPr>
                <w:rFonts w:cs="Times New Roman"/>
                <w:sz w:val="24"/>
                <w:szCs w:val="24"/>
              </w:rPr>
              <w:t>.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 xml:space="preserve">ОК 6 </w:t>
            </w:r>
            <w:r w:rsidRPr="00926277">
              <w:rPr>
                <w:rFonts w:eastAsia="TimesNewRomanPSMT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>ОК 9  Использовать информационные технологии в профессиональной деятельности.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>ОК  10  Пользоваться профессиональной документацией на государственном и иностранном языках.</w:t>
            </w: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26277" w:rsidRPr="00926277" w:rsidRDefault="00926277" w:rsidP="0092627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26277">
              <w:rPr>
                <w:rFonts w:cs="Times New Roman"/>
                <w:sz w:val="24"/>
                <w:szCs w:val="24"/>
              </w:rPr>
              <w:t>ОК 11. Использовать знания по финансовой грамотности,  планировать предпринимательскую деятельность  в предпринимательской сфере</w:t>
            </w:r>
          </w:p>
        </w:tc>
        <w:tc>
          <w:tcPr>
            <w:tcW w:w="3686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демонстрация интереса к будущей профессии через: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повышение качества обучения по учебной дисциплине;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-участие в студенческих олимпиадах, научных конференциях;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в органах студенческого самоуправления;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 в социально-проектной деятельности;</w:t>
            </w:r>
          </w:p>
          <w:p w:rsidR="00926277" w:rsidRPr="00926277" w:rsidRDefault="00926277" w:rsidP="00926277">
            <w:pPr>
              <w:tabs>
                <w:tab w:val="left" w:pos="252"/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252"/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252"/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оценка эффективности и качества выполнения профессиональных задач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решение стандартных и нестандартных </w:t>
            </w: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задач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получение </w:t>
            </w: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необходимой информации с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использованием различных источников, включая электронные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оформление результатов самостоятельной работы с использованием ИКТ;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работа с Интернет;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взаимодействие с обучающимися, преподавателями в ходе обучения;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умение работать в группе;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наличие лидерских качеств;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в студенческом самоуправлении;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в спортивно- и культурно-массовых мероприятиях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проявление ответственности за работу группы, </w:t>
            </w: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 выполнения заданий;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самоанализ и коррекция результатов собственной работы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дисциплины;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высокий уровень коммуникативных навыков;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sz w:val="24"/>
                <w:szCs w:val="24"/>
                <w:lang w:eastAsia="ru-RU"/>
              </w:rPr>
              <w:t>- чувства толерантности и гуманизма;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наблюдение;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мониторинг;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оценка содержания достижений  студента.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мониторинг во время выполнения практических и самостоятельных работ.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решение ситуационных задач на учебных занятиях;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- наблюдение.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подготовка докладов;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рецензий;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использование электронных источников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создание презентаций; 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наблюдение за  навыками работы в глобальных и локальных информационных сетях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наблюдение за ролью обучающихся в группе;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деловые игры -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моделирование социальных ситуаций;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мониторинг развития личностно-профессиональных качеств обучающегося;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контроль графика выполнения индивидуальной самостоятельной работы обучающегося;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открытые защиты творческих и проектных работ;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92627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Создание презентаций, открытые защиты творческих и проектных работ</w:t>
            </w:r>
          </w:p>
          <w:p w:rsidR="00926277" w:rsidRPr="00926277" w:rsidRDefault="00926277" w:rsidP="0092627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26277" w:rsidRPr="00926277" w:rsidRDefault="00926277" w:rsidP="00926277">
      <w:pPr>
        <w:tabs>
          <w:tab w:val="left" w:pos="7088"/>
        </w:tabs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 w:line="276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26277" w:rsidRPr="00926277" w:rsidRDefault="00926277" w:rsidP="009262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26277"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2F" w:rsidRDefault="003F252F" w:rsidP="00926277">
      <w:pPr>
        <w:spacing w:after="0"/>
      </w:pPr>
      <w:r>
        <w:separator/>
      </w:r>
    </w:p>
  </w:endnote>
  <w:endnote w:type="continuationSeparator" w:id="0">
    <w:p w:rsidR="003F252F" w:rsidRDefault="003F252F" w:rsidP="00926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1"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058817"/>
      <w:docPartObj>
        <w:docPartGallery w:val="Page Numbers (Bottom of Page)"/>
        <w:docPartUnique/>
      </w:docPartObj>
    </w:sdtPr>
    <w:sdtEndPr/>
    <w:sdtContent>
      <w:p w:rsidR="00926277" w:rsidRDefault="0092627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2F">
          <w:rPr>
            <w:noProof/>
          </w:rPr>
          <w:t>1</w:t>
        </w:r>
        <w:r>
          <w:fldChar w:fldCharType="end"/>
        </w:r>
      </w:p>
    </w:sdtContent>
  </w:sdt>
  <w:p w:rsidR="00926277" w:rsidRDefault="009262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77" w:rsidRDefault="009262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77" w:rsidRDefault="00926277">
    <w:pPr>
      <w:pStyle w:val="ad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274915"/>
      <w:docPartObj>
        <w:docPartGallery w:val="Page Numbers (Bottom of Page)"/>
        <w:docPartUnique/>
      </w:docPartObj>
    </w:sdtPr>
    <w:sdtEndPr/>
    <w:sdtContent>
      <w:p w:rsidR="00926277" w:rsidRDefault="003F252F">
        <w:pPr>
          <w:pStyle w:val="ad"/>
          <w:jc w:val="right"/>
        </w:pPr>
      </w:p>
    </w:sdtContent>
  </w:sdt>
  <w:p w:rsidR="00926277" w:rsidRDefault="00926277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77" w:rsidRDefault="00926277">
    <w:pPr>
      <w:spacing w:after="156"/>
      <w:ind w:right="-736"/>
      <w:jc w:val="right"/>
    </w:pPr>
    <w:r>
      <w:rPr>
        <w:rFonts w:eastAsia="Times New Roman" w:cs="Times New Roman"/>
        <w:sz w:val="24"/>
      </w:rPr>
      <w:t xml:space="preserve">2 </w:t>
    </w:r>
  </w:p>
  <w:p w:rsidR="00926277" w:rsidRDefault="00926277">
    <w:pPr>
      <w:spacing w:after="0"/>
    </w:pPr>
    <w:r>
      <w:rPr>
        <w:rFonts w:eastAsia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77" w:rsidRDefault="00926277" w:rsidP="00926277">
    <w:pPr>
      <w:spacing w:after="156"/>
      <w:ind w:right="-736"/>
      <w:jc w:val="center"/>
    </w:pPr>
  </w:p>
  <w:p w:rsidR="00926277" w:rsidRDefault="00926277">
    <w:pPr>
      <w:spacing w:after="0"/>
    </w:pPr>
    <w:r>
      <w:rPr>
        <w:rFonts w:eastAsia="Times New Roman" w:cs="Times New Roman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77" w:rsidRDefault="00926277">
    <w:pPr>
      <w:spacing w:after="156"/>
      <w:ind w:right="-736"/>
      <w:jc w:val="right"/>
    </w:pPr>
    <w:r>
      <w:rPr>
        <w:rFonts w:eastAsia="Times New Roman" w:cs="Times New Roman"/>
        <w:sz w:val="24"/>
      </w:rPr>
      <w:t xml:space="preserve">2 </w:t>
    </w:r>
  </w:p>
  <w:p w:rsidR="00926277" w:rsidRDefault="00926277">
    <w:pPr>
      <w:spacing w:after="0"/>
    </w:pPr>
    <w:r>
      <w:rPr>
        <w:rFonts w:eastAsia="Times New Roman" w:cs="Times New Roman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:rsidR="00926277" w:rsidRDefault="003F252F">
        <w:pPr>
          <w:pStyle w:val="ad"/>
          <w:jc w:val="right"/>
        </w:pPr>
      </w:p>
    </w:sdtContent>
  </w:sdt>
  <w:p w:rsidR="00926277" w:rsidRDefault="009262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2F" w:rsidRDefault="003F252F" w:rsidP="00926277">
      <w:pPr>
        <w:spacing w:after="0"/>
      </w:pPr>
      <w:r>
        <w:separator/>
      </w:r>
    </w:p>
  </w:footnote>
  <w:footnote w:type="continuationSeparator" w:id="0">
    <w:p w:rsidR="003F252F" w:rsidRDefault="003F252F" w:rsidP="009262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17A"/>
    <w:multiLevelType w:val="hybridMultilevel"/>
    <w:tmpl w:val="02E67918"/>
    <w:lvl w:ilvl="0" w:tplc="231E8C6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21B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49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47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4C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28E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AB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D6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889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73928"/>
    <w:multiLevelType w:val="hybridMultilevel"/>
    <w:tmpl w:val="099C19F0"/>
    <w:lvl w:ilvl="0" w:tplc="592EC470">
      <w:start w:val="1"/>
      <w:numFmt w:val="bullet"/>
      <w:lvlText w:val="-"/>
      <w:lvlJc w:val="left"/>
      <w:pPr>
        <w:ind w:left="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42000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94D4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0EF22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E98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CAAA4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88C6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4A224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22D00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E7C16"/>
    <w:multiLevelType w:val="hybridMultilevel"/>
    <w:tmpl w:val="338AC506"/>
    <w:lvl w:ilvl="0" w:tplc="2628519C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01504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253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643F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4F0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AFC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E1F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89B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7E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9041A"/>
    <w:multiLevelType w:val="hybridMultilevel"/>
    <w:tmpl w:val="F9D4FCE8"/>
    <w:lvl w:ilvl="0" w:tplc="108881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42A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652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69D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E62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12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65E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4AB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A5E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6CA0099"/>
    <w:multiLevelType w:val="hybridMultilevel"/>
    <w:tmpl w:val="247C0F22"/>
    <w:lvl w:ilvl="0" w:tplc="D18EB60A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30B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093A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8399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E314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6DA6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87AF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E4CE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C148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1F7DE6"/>
    <w:multiLevelType w:val="hybridMultilevel"/>
    <w:tmpl w:val="54C0D1F0"/>
    <w:lvl w:ilvl="0" w:tplc="7DF6E3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0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E3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A5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8E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F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F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4C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0A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216B5"/>
    <w:multiLevelType w:val="hybridMultilevel"/>
    <w:tmpl w:val="C94AAFB0"/>
    <w:lvl w:ilvl="0" w:tplc="81FC2E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2C1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684B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0748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884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E8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49C0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5C4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A2B5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A239A1"/>
    <w:multiLevelType w:val="hybridMultilevel"/>
    <w:tmpl w:val="28D4C79A"/>
    <w:lvl w:ilvl="0" w:tplc="00EEE912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835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61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44F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6A6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2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A1F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E6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99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40C8C"/>
    <w:multiLevelType w:val="hybridMultilevel"/>
    <w:tmpl w:val="F7704D0A"/>
    <w:lvl w:ilvl="0" w:tplc="DAEE5A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B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E8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63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A1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83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29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C5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2D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5831F4"/>
    <w:multiLevelType w:val="hybridMultilevel"/>
    <w:tmpl w:val="255C81DE"/>
    <w:lvl w:ilvl="0" w:tplc="8B98BE70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94D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68674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86B2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4BA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D53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4CC1C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75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A63D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87C61"/>
    <w:multiLevelType w:val="hybridMultilevel"/>
    <w:tmpl w:val="DF5EAB48"/>
    <w:lvl w:ilvl="0" w:tplc="919202CC">
      <w:start w:val="1"/>
      <w:numFmt w:val="bullet"/>
      <w:lvlText w:val="-"/>
      <w:lvlJc w:val="left"/>
      <w:pPr>
        <w:ind w:left="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EC5C0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4F8A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2A6D4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6490C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419B0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2C366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8DDB2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E68B4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8C02A36"/>
    <w:multiLevelType w:val="hybridMultilevel"/>
    <w:tmpl w:val="20084D88"/>
    <w:lvl w:ilvl="0" w:tplc="D3DE9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874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C98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E0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42A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861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639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6A5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A5F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1"/>
  </w:num>
  <w:num w:numId="5">
    <w:abstractNumId w:val="8"/>
  </w:num>
  <w:num w:numId="6">
    <w:abstractNumId w:val="14"/>
  </w:num>
  <w:num w:numId="7">
    <w:abstractNumId w:val="19"/>
  </w:num>
  <w:num w:numId="8">
    <w:abstractNumId w:val="0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5"/>
  </w:num>
  <w:num w:numId="19">
    <w:abstractNumId w:val="13"/>
  </w:num>
  <w:num w:numId="20">
    <w:abstractNumId w:val="10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77"/>
    <w:rsid w:val="001C395A"/>
    <w:rsid w:val="00343CFB"/>
    <w:rsid w:val="003F252F"/>
    <w:rsid w:val="005E2543"/>
    <w:rsid w:val="006C0B77"/>
    <w:rsid w:val="008242FF"/>
    <w:rsid w:val="00870751"/>
    <w:rsid w:val="00922C48"/>
    <w:rsid w:val="00926277"/>
    <w:rsid w:val="00A436C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414E-996C-4024-9548-DE6B670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26277"/>
    <w:pPr>
      <w:keepNext/>
      <w:autoSpaceDE w:val="0"/>
      <w:autoSpaceDN w:val="0"/>
      <w:spacing w:after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77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77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77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77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7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77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77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77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26277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26277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926277"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2627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rsid w:val="009262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926277"/>
    <w:pPr>
      <w:spacing w:after="0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926277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26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926277"/>
    <w:rPr>
      <w:vertAlign w:val="superscript"/>
    </w:rPr>
  </w:style>
  <w:style w:type="paragraph" w:customStyle="1" w:styleId="22">
    <w:name w:val="Знак2"/>
    <w:basedOn w:val="a"/>
    <w:rsid w:val="0092627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92627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26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26277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a">
    <w:name w:val="Основной текст с отступом Знак"/>
    <w:basedOn w:val="a0"/>
    <w:link w:val="a9"/>
    <w:rsid w:val="00926277"/>
  </w:style>
  <w:style w:type="paragraph" w:customStyle="1" w:styleId="Style10">
    <w:name w:val="Style10"/>
    <w:basedOn w:val="a"/>
    <w:uiPriority w:val="99"/>
    <w:rsid w:val="0092627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926277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926277"/>
    <w:rPr>
      <w:color w:val="0000FF"/>
      <w:u w:val="single"/>
    </w:rPr>
  </w:style>
  <w:style w:type="character" w:styleId="ac">
    <w:name w:val="Strong"/>
    <w:basedOn w:val="a0"/>
    <w:uiPriority w:val="22"/>
    <w:qFormat/>
    <w:rsid w:val="00926277"/>
    <w:rPr>
      <w:b/>
      <w:bCs/>
    </w:rPr>
  </w:style>
  <w:style w:type="character" w:customStyle="1" w:styleId="apple-converted-space">
    <w:name w:val="apple-converted-space"/>
    <w:basedOn w:val="a0"/>
    <w:rsid w:val="00926277"/>
  </w:style>
  <w:style w:type="paragraph" w:styleId="ad">
    <w:name w:val="footer"/>
    <w:basedOn w:val="a"/>
    <w:link w:val="ae"/>
    <w:uiPriority w:val="99"/>
    <w:rsid w:val="0092627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26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26277"/>
  </w:style>
  <w:style w:type="paragraph" w:customStyle="1" w:styleId="Style18">
    <w:name w:val="Style18"/>
    <w:basedOn w:val="a"/>
    <w:uiPriority w:val="99"/>
    <w:rsid w:val="00926277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26277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926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926277"/>
    <w:pPr>
      <w:suppressAutoHyphens/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92627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7">
    <w:name w:val="Style17"/>
    <w:basedOn w:val="a"/>
    <w:uiPriority w:val="99"/>
    <w:rsid w:val="0092627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9262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926277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rsid w:val="00926277"/>
    <w:pPr>
      <w:keepNext/>
      <w:widowControl w:val="0"/>
      <w:spacing w:after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1">
    <w:name w:val="List"/>
    <w:basedOn w:val="a"/>
    <w:unhideWhenUsed/>
    <w:rsid w:val="00926277"/>
    <w:pPr>
      <w:spacing w:after="200" w:line="276" w:lineRule="auto"/>
      <w:ind w:left="283" w:hanging="283"/>
      <w:contextualSpacing/>
    </w:pPr>
    <w:rPr>
      <w:rFonts w:asciiTheme="minorHAnsi" w:hAnsiTheme="minorHAnsi"/>
      <w:sz w:val="22"/>
    </w:rPr>
  </w:style>
  <w:style w:type="character" w:customStyle="1" w:styleId="13">
    <w:name w:val="Стиль1 Знак"/>
    <w:link w:val="14"/>
    <w:uiPriority w:val="99"/>
    <w:locked/>
    <w:rsid w:val="00926277"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rsid w:val="00926277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926277"/>
    <w:pPr>
      <w:spacing w:after="120" w:line="276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6277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926277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f3">
    <w:name w:val="Верхний колонтитул Знак"/>
    <w:basedOn w:val="a0"/>
    <w:link w:val="af2"/>
    <w:uiPriority w:val="99"/>
    <w:rsid w:val="00926277"/>
  </w:style>
  <w:style w:type="paragraph" w:styleId="af4">
    <w:name w:val="caption"/>
    <w:basedOn w:val="a"/>
    <w:next w:val="a"/>
    <w:uiPriority w:val="35"/>
    <w:unhideWhenUsed/>
    <w:qFormat/>
    <w:rsid w:val="00926277"/>
    <w:pPr>
      <w:spacing w:after="0"/>
    </w:pPr>
    <w:rPr>
      <w:rFonts w:eastAsia="Times New Roman" w:cs="Times New Roman"/>
      <w:b/>
      <w:bCs/>
      <w:color w:val="5B9BD5" w:themeColor="accent1"/>
      <w:sz w:val="18"/>
      <w:szCs w:val="18"/>
      <w:lang w:eastAsia="ru-RU"/>
    </w:rPr>
  </w:style>
  <w:style w:type="paragraph" w:styleId="af5">
    <w:name w:val="Balloon Text"/>
    <w:basedOn w:val="a"/>
    <w:link w:val="af6"/>
    <w:semiHidden/>
    <w:unhideWhenUsed/>
    <w:rsid w:val="00926277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926277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92627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26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92627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9262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1"/>
    <w:rsid w:val="00926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926277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926277"/>
    <w:rPr>
      <w:sz w:val="16"/>
      <w:szCs w:val="16"/>
    </w:rPr>
  </w:style>
  <w:style w:type="paragraph" w:styleId="afa">
    <w:name w:val="annotation text"/>
    <w:basedOn w:val="a"/>
    <w:link w:val="afb"/>
    <w:semiHidden/>
    <w:rsid w:val="00926277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926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92627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926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26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926277"/>
  </w:style>
  <w:style w:type="paragraph" w:styleId="afe">
    <w:name w:val="Title"/>
    <w:basedOn w:val="a"/>
    <w:next w:val="a"/>
    <w:link w:val="aff"/>
    <w:uiPriority w:val="10"/>
    <w:qFormat/>
    <w:rsid w:val="0092627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f">
    <w:name w:val="Заголовок Знак"/>
    <w:basedOn w:val="a0"/>
    <w:link w:val="afe"/>
    <w:uiPriority w:val="10"/>
    <w:rsid w:val="0092627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0">
    <w:name w:val="Subtitle"/>
    <w:basedOn w:val="a"/>
    <w:next w:val="a"/>
    <w:link w:val="aff1"/>
    <w:uiPriority w:val="11"/>
    <w:qFormat/>
    <w:rsid w:val="0092627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926277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2">
    <w:name w:val="Emphasis"/>
    <w:uiPriority w:val="20"/>
    <w:qFormat/>
    <w:rsid w:val="00926277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926277"/>
    <w:pPr>
      <w:spacing w:after="0"/>
    </w:pPr>
    <w:rPr>
      <w:rFonts w:asciiTheme="minorHAnsi" w:hAnsiTheme="minorHAnsi"/>
      <w:sz w:val="22"/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926277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926277"/>
    <w:rPr>
      <w:color w:val="5A5A5A" w:themeColor="text1" w:themeTint="A5"/>
      <w:lang w:val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92627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926277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6">
    <w:name w:val="Subtle Emphasis"/>
    <w:uiPriority w:val="19"/>
    <w:qFormat/>
    <w:rsid w:val="00926277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926277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926277"/>
    <w:rPr>
      <w:smallCaps/>
    </w:rPr>
  </w:style>
  <w:style w:type="character" w:styleId="aff9">
    <w:name w:val="Intense Reference"/>
    <w:uiPriority w:val="32"/>
    <w:qFormat/>
    <w:rsid w:val="00926277"/>
    <w:rPr>
      <w:b/>
      <w:bCs/>
      <w:smallCaps/>
      <w:color w:val="auto"/>
    </w:rPr>
  </w:style>
  <w:style w:type="character" w:styleId="affa">
    <w:name w:val="Book Title"/>
    <w:uiPriority w:val="33"/>
    <w:qFormat/>
    <w:rsid w:val="0092627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926277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926277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92627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92627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926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26277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26277"/>
  </w:style>
  <w:style w:type="character" w:customStyle="1" w:styleId="120">
    <w:name w:val="Заголовок №1 (2)_"/>
    <w:basedOn w:val="a0"/>
    <w:link w:val="121"/>
    <w:rsid w:val="009262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262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26277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 w:cs="Times New Roman"/>
      <w:szCs w:val="28"/>
    </w:rPr>
  </w:style>
  <w:style w:type="paragraph" w:customStyle="1" w:styleId="52">
    <w:name w:val="Основной текст (5)"/>
    <w:basedOn w:val="a"/>
    <w:link w:val="51"/>
    <w:rsid w:val="00926277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 w:cs="Times New Roman"/>
      <w:sz w:val="26"/>
      <w:szCs w:val="26"/>
    </w:rPr>
  </w:style>
  <w:style w:type="table" w:customStyle="1" w:styleId="TableGrid">
    <w:name w:val="TableGrid"/>
    <w:rsid w:val="009262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262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262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262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62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-plus.ru/" TargetMode="External"/><Relationship Id="rId21" Type="http://schemas.openxmlformats.org/officeDocument/2006/relationships/hyperlink" Target="http://www/allpravo.ru/library" TargetMode="External"/><Relationship Id="rId42" Type="http://schemas.openxmlformats.org/officeDocument/2006/relationships/hyperlink" Target="http://law.edu.ru/book/book.asp?bookid=1176898" TargetMode="External"/><Relationship Id="rId47" Type="http://schemas.openxmlformats.org/officeDocument/2006/relationships/hyperlink" Target="http://law.edu.ru/book/book.asp?bookid=1176898" TargetMode="External"/><Relationship Id="rId63" Type="http://schemas.openxmlformats.org/officeDocument/2006/relationships/hyperlink" Target="http://www.garant.ru/" TargetMode="External"/><Relationship Id="rId68" Type="http://schemas.openxmlformats.org/officeDocument/2006/relationships/hyperlink" Target="http://www.ffo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allpravo.ru/library" TargetMode="External"/><Relationship Id="rId29" Type="http://schemas.openxmlformats.org/officeDocument/2006/relationships/hyperlink" Target="http://www.cons-plus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cons-plus.ru/" TargetMode="External"/><Relationship Id="rId32" Type="http://schemas.openxmlformats.org/officeDocument/2006/relationships/hyperlink" Target="http://www.cons-plus.ru/" TargetMode="External"/><Relationship Id="rId37" Type="http://schemas.openxmlformats.org/officeDocument/2006/relationships/hyperlink" Target="http://law.edu.ru/book/book.asp?bookid=1176898" TargetMode="External"/><Relationship Id="rId40" Type="http://schemas.openxmlformats.org/officeDocument/2006/relationships/hyperlink" Target="http://law.edu.ru/book/book.asp?bookid=1176898" TargetMode="External"/><Relationship Id="rId45" Type="http://schemas.openxmlformats.org/officeDocument/2006/relationships/hyperlink" Target="http://law.edu.ru/book/book.asp?bookid=1176898" TargetMode="External"/><Relationship Id="rId53" Type="http://schemas.openxmlformats.org/officeDocument/2006/relationships/hyperlink" Target="http://www.kadrovicplus.ru/catalog/likbez" TargetMode="External"/><Relationship Id="rId58" Type="http://schemas.openxmlformats.org/officeDocument/2006/relationships/hyperlink" Target="http://www.kadrovicplus.ru/catalog/likbez" TargetMode="External"/><Relationship Id="rId66" Type="http://schemas.openxmlformats.org/officeDocument/2006/relationships/hyperlink" Target="http://www.pfrf.ru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kadrovicplus.ru/catalog/likbez" TargetMode="External"/><Relationship Id="rId19" Type="http://schemas.openxmlformats.org/officeDocument/2006/relationships/hyperlink" Target="http://www/allpravo.ru/library" TargetMode="External"/><Relationship Id="rId14" Type="http://schemas.openxmlformats.org/officeDocument/2006/relationships/hyperlink" Target="http://www/allpravo.ru/library" TargetMode="External"/><Relationship Id="rId22" Type="http://schemas.openxmlformats.org/officeDocument/2006/relationships/hyperlink" Target="http://www/allpravo.ru/library" TargetMode="External"/><Relationship Id="rId27" Type="http://schemas.openxmlformats.org/officeDocument/2006/relationships/hyperlink" Target="http://www.cons-plus.ru/" TargetMode="External"/><Relationship Id="rId30" Type="http://schemas.openxmlformats.org/officeDocument/2006/relationships/hyperlink" Target="http://www.cons-plus.ru/" TargetMode="External"/><Relationship Id="rId35" Type="http://schemas.openxmlformats.org/officeDocument/2006/relationships/hyperlink" Target="http://law.edu.ru/book/book.asp?bookid=1176898" TargetMode="External"/><Relationship Id="rId43" Type="http://schemas.openxmlformats.org/officeDocument/2006/relationships/hyperlink" Target="http://law.edu.ru/book/book.asp?bookid=1176898" TargetMode="External"/><Relationship Id="rId48" Type="http://schemas.openxmlformats.org/officeDocument/2006/relationships/hyperlink" Target="http://law.edu.ru/book/book.asp?bookid=1176898" TargetMode="External"/><Relationship Id="rId56" Type="http://schemas.openxmlformats.org/officeDocument/2006/relationships/hyperlink" Target="http://www.kadrovicplus.ru/catalog/likbez" TargetMode="External"/><Relationship Id="rId64" Type="http://schemas.openxmlformats.org/officeDocument/2006/relationships/hyperlink" Target="https://www.minfin.ru/ru/perfomance/" TargetMode="External"/><Relationship Id="rId69" Type="http://schemas.openxmlformats.org/officeDocument/2006/relationships/hyperlink" Target="http://www.gks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kadrovicplus.ru/catalog/likbez" TargetMode="External"/><Relationship Id="rId72" Type="http://schemas.openxmlformats.org/officeDocument/2006/relationships/footer" Target="footer7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www/allpravo.ru/library" TargetMode="External"/><Relationship Id="rId25" Type="http://schemas.openxmlformats.org/officeDocument/2006/relationships/hyperlink" Target="http://www.cons-plus.ru/" TargetMode="External"/><Relationship Id="rId33" Type="http://schemas.openxmlformats.org/officeDocument/2006/relationships/hyperlink" Target="http://www.cons-plus.ru/" TargetMode="External"/><Relationship Id="rId38" Type="http://schemas.openxmlformats.org/officeDocument/2006/relationships/hyperlink" Target="http://law.edu.ru/book/book.asp?bookid=1176898" TargetMode="External"/><Relationship Id="rId46" Type="http://schemas.openxmlformats.org/officeDocument/2006/relationships/hyperlink" Target="http://law.edu.ru/book/book.asp?bookid=1176898" TargetMode="External"/><Relationship Id="rId59" Type="http://schemas.openxmlformats.org/officeDocument/2006/relationships/hyperlink" Target="http://www.kadrovicplus.ru/catalog/likbez" TargetMode="External"/><Relationship Id="rId67" Type="http://schemas.openxmlformats.org/officeDocument/2006/relationships/hyperlink" Target="http://fss.ru/" TargetMode="External"/><Relationship Id="rId20" Type="http://schemas.openxmlformats.org/officeDocument/2006/relationships/hyperlink" Target="http://www/allpravo.ru/library" TargetMode="External"/><Relationship Id="rId41" Type="http://schemas.openxmlformats.org/officeDocument/2006/relationships/hyperlink" Target="http://law.edu.ru/book/book.asp?bookid=1176898" TargetMode="External"/><Relationship Id="rId54" Type="http://schemas.openxmlformats.org/officeDocument/2006/relationships/hyperlink" Target="http://www.kadrovicplus.ru/catalog/likbez" TargetMode="External"/><Relationship Id="rId62" Type="http://schemas.openxmlformats.org/officeDocument/2006/relationships/hyperlink" Target="http://www.kadrovicplus.ru/catalog/likbez" TargetMode="External"/><Relationship Id="rId70" Type="http://schemas.openxmlformats.org/officeDocument/2006/relationships/footer" Target="footer5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/allpravo.ru/library" TargetMode="External"/><Relationship Id="rId23" Type="http://schemas.openxmlformats.org/officeDocument/2006/relationships/hyperlink" Target="http://www/allpravo.ru/library" TargetMode="External"/><Relationship Id="rId28" Type="http://schemas.openxmlformats.org/officeDocument/2006/relationships/hyperlink" Target="http://www.cons-plus.ru/" TargetMode="External"/><Relationship Id="rId36" Type="http://schemas.openxmlformats.org/officeDocument/2006/relationships/hyperlink" Target="http://law.edu.ru/book/book.asp?bookid=1176898" TargetMode="External"/><Relationship Id="rId49" Type="http://schemas.openxmlformats.org/officeDocument/2006/relationships/hyperlink" Target="http://law.edu.ru/book/book.asp?bookid=1176898" TargetMode="External"/><Relationship Id="rId57" Type="http://schemas.openxmlformats.org/officeDocument/2006/relationships/hyperlink" Target="http://www.kadrovicplus.ru/catalog/likbez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cons-plus.ru/" TargetMode="External"/><Relationship Id="rId44" Type="http://schemas.openxmlformats.org/officeDocument/2006/relationships/hyperlink" Target="http://law.edu.ru/book/book.asp?bookid=1176898" TargetMode="External"/><Relationship Id="rId52" Type="http://schemas.openxmlformats.org/officeDocument/2006/relationships/hyperlink" Target="http://www.kadrovicplus.ru/catalog/likbez" TargetMode="External"/><Relationship Id="rId60" Type="http://schemas.openxmlformats.org/officeDocument/2006/relationships/hyperlink" Target="http://www.kadrovicplus.ru/catalog/likbez" TargetMode="External"/><Relationship Id="rId65" Type="http://schemas.openxmlformats.org/officeDocument/2006/relationships/hyperlink" Target="https://www.nalog.ru/" TargetMode="External"/><Relationship Id="rId73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www/allpravo.ru/library" TargetMode="External"/><Relationship Id="rId39" Type="http://schemas.openxmlformats.org/officeDocument/2006/relationships/hyperlink" Target="http://law.edu.ru/book/book.asp?bookid=1176898" TargetMode="External"/><Relationship Id="rId34" Type="http://schemas.openxmlformats.org/officeDocument/2006/relationships/hyperlink" Target="http://law.edu.ru/book/book.asp?bookid=1176898" TargetMode="External"/><Relationship Id="rId50" Type="http://schemas.openxmlformats.org/officeDocument/2006/relationships/hyperlink" Target="http://law.edu.ru/book/book.asp?bookid=1176898" TargetMode="External"/><Relationship Id="rId55" Type="http://schemas.openxmlformats.org/officeDocument/2006/relationships/hyperlink" Target="http://www.kadrovicplus.ru/catalog/likbez" TargetMode="External"/><Relationship Id="rId7" Type="http://schemas.openxmlformats.org/officeDocument/2006/relationships/footer" Target="footer1.xml"/><Relationship Id="rId71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Vilchevskaya</dc:creator>
  <cp:keywords/>
  <dc:description/>
  <cp:lastModifiedBy>Наталья Немкова</cp:lastModifiedBy>
  <cp:revision>3</cp:revision>
  <dcterms:created xsi:type="dcterms:W3CDTF">2022-09-09T11:47:00Z</dcterms:created>
  <dcterms:modified xsi:type="dcterms:W3CDTF">2022-09-28T04:01:00Z</dcterms:modified>
</cp:coreProperties>
</file>