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4E" w:rsidRPr="00C577F3" w:rsidRDefault="008E624E" w:rsidP="008E624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8E624E" w:rsidRPr="00C577F3" w:rsidRDefault="008E624E" w:rsidP="008E624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8E624E" w:rsidRPr="00C577F3" w:rsidRDefault="008E624E" w:rsidP="008E624E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8E624E" w:rsidRPr="00C577F3" w:rsidRDefault="008E624E" w:rsidP="008E624E">
      <w:pPr>
        <w:jc w:val="center"/>
        <w:rPr>
          <w:rFonts w:ascii="Times New Roman" w:hAnsi="Times New Roman"/>
        </w:rPr>
      </w:pPr>
    </w:p>
    <w:p w:rsidR="008E624E" w:rsidRDefault="008E624E" w:rsidP="008E62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24E" w:rsidRDefault="008E624E" w:rsidP="008E62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24E" w:rsidRDefault="008E624E" w:rsidP="008E62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24E" w:rsidRDefault="008E624E" w:rsidP="008E62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24E" w:rsidRPr="00C42700" w:rsidRDefault="008E624E" w:rsidP="008E62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8E624E" w:rsidRPr="00C42700" w:rsidRDefault="008E624E" w:rsidP="008E624E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8E624E" w:rsidRDefault="008E624E" w:rsidP="008E624E">
      <w:pPr>
        <w:jc w:val="center"/>
        <w:rPr>
          <w:rFonts w:ascii="Times New Roman" w:hAnsi="Times New Roman"/>
        </w:rPr>
      </w:pPr>
    </w:p>
    <w:p w:rsidR="008E624E" w:rsidRPr="005619D7" w:rsidRDefault="008E624E" w:rsidP="008E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7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8E624E" w:rsidRPr="00B10E31" w:rsidRDefault="008E624E" w:rsidP="008E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</w:t>
      </w:r>
      <w:r w:rsidRPr="00903B3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ТЕХНОЛОГИИ ЭФФЕКТИВНОГО ПОВЕДЕНИЯ НА РЫНКЕ ТРУДА</w:t>
      </w:r>
    </w:p>
    <w:p w:rsidR="008E624E" w:rsidRPr="00C577F3" w:rsidRDefault="008E624E" w:rsidP="008E624E">
      <w:pPr>
        <w:jc w:val="center"/>
        <w:rPr>
          <w:rFonts w:ascii="Times New Roman" w:hAnsi="Times New Roman"/>
        </w:rPr>
      </w:pPr>
    </w:p>
    <w:p w:rsidR="008E624E" w:rsidRPr="00C577F3" w:rsidRDefault="008E624E" w:rsidP="008E624E">
      <w:pPr>
        <w:rPr>
          <w:rFonts w:ascii="Times New Roman" w:hAnsi="Times New Roman"/>
        </w:rPr>
      </w:pPr>
    </w:p>
    <w:p w:rsidR="008E624E" w:rsidRPr="00C577F3" w:rsidRDefault="008E624E" w:rsidP="008E624E">
      <w:pPr>
        <w:jc w:val="center"/>
        <w:rPr>
          <w:rFonts w:ascii="Times New Roman" w:hAnsi="Times New Roman"/>
        </w:rPr>
      </w:pPr>
    </w:p>
    <w:p w:rsidR="008E624E" w:rsidRDefault="008E624E" w:rsidP="008E624E">
      <w:pPr>
        <w:tabs>
          <w:tab w:val="left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E624E" w:rsidRPr="0013745C" w:rsidRDefault="008E624E" w:rsidP="008E624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13745C">
        <w:t xml:space="preserve"> </w:t>
      </w:r>
      <w:r w:rsidRPr="0013745C">
        <w:rPr>
          <w:rFonts w:ascii="Times New Roman" w:hAnsi="Times New Roman" w:cs="Times New Roman"/>
        </w:rPr>
        <w:t xml:space="preserve">для студентов специальности </w:t>
      </w:r>
    </w:p>
    <w:p w:rsidR="008E624E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745C">
        <w:rPr>
          <w:rFonts w:ascii="Times New Roman" w:hAnsi="Times New Roman" w:cs="Times New Roman"/>
        </w:rPr>
        <w:t xml:space="preserve">         </w:t>
      </w:r>
    </w:p>
    <w:p w:rsidR="00AB58C3" w:rsidRPr="00E537A2" w:rsidRDefault="00AB58C3" w:rsidP="00AB58C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09.02.03 Программирование в компьютерных системах </w:t>
      </w:r>
    </w:p>
    <w:p w:rsidR="00AB58C3" w:rsidRDefault="00AB58C3" w:rsidP="00AB58C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09.02.04 Информационные системы </w:t>
      </w:r>
      <w:r w:rsidRPr="0013745C">
        <w:rPr>
          <w:rFonts w:ascii="Times New Roman" w:hAnsi="Times New Roman" w:cs="Times New Roman"/>
        </w:rPr>
        <w:t xml:space="preserve"> (по отраслям)</w:t>
      </w:r>
    </w:p>
    <w:p w:rsidR="00AB58C3" w:rsidRDefault="00AB58C3" w:rsidP="00AB58C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09.02.05 Прикладная информатика (по отраслям)</w:t>
      </w:r>
    </w:p>
    <w:p w:rsidR="00AB58C3" w:rsidRDefault="00AB58C3" w:rsidP="00AB58C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09.02.07 Информационные системы и программирование (администратор баз данных)</w:t>
      </w:r>
    </w:p>
    <w:p w:rsidR="00AB58C3" w:rsidRDefault="00AB58C3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624E" w:rsidRPr="0013745C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624E" w:rsidRDefault="008E624E" w:rsidP="008E624E">
      <w:pPr>
        <w:tabs>
          <w:tab w:val="left" w:pos="7088"/>
        </w:tabs>
        <w:spacing w:after="0"/>
        <w:jc w:val="both"/>
      </w:pPr>
    </w:p>
    <w:p w:rsidR="008E624E" w:rsidRPr="0013745C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624E" w:rsidRPr="0013745C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624E" w:rsidRDefault="008E624E" w:rsidP="008E624E">
      <w:pPr>
        <w:tabs>
          <w:tab w:val="left" w:pos="7088"/>
        </w:tabs>
        <w:spacing w:after="0"/>
        <w:jc w:val="both"/>
      </w:pPr>
    </w:p>
    <w:p w:rsidR="008E624E" w:rsidRPr="00C577F3" w:rsidRDefault="008E624E" w:rsidP="008E624E">
      <w:pPr>
        <w:tabs>
          <w:tab w:val="left" w:pos="7088"/>
        </w:tabs>
        <w:jc w:val="both"/>
      </w:pPr>
    </w:p>
    <w:p w:rsidR="008E624E" w:rsidRPr="00C577F3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</w:p>
    <w:p w:rsidR="008E624E" w:rsidRPr="00C577F3" w:rsidRDefault="008E624E" w:rsidP="008E624E">
      <w:pPr>
        <w:pStyle w:val="30"/>
        <w:shd w:val="clear" w:color="auto" w:fill="auto"/>
        <w:ind w:left="200"/>
        <w:rPr>
          <w:sz w:val="24"/>
          <w:szCs w:val="24"/>
        </w:rPr>
      </w:pPr>
    </w:p>
    <w:p w:rsidR="008E624E" w:rsidRDefault="008E624E" w:rsidP="008E624E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8E624E" w:rsidRDefault="008E624E" w:rsidP="008E624E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8E624E" w:rsidRDefault="008E624E" w:rsidP="008E624E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8E624E" w:rsidRPr="00E440CD" w:rsidRDefault="008E624E" w:rsidP="008E624E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  <w:sectPr w:rsidR="008E624E" w:rsidRPr="00E440CD" w:rsidSect="00271CC7">
          <w:headerReference w:type="default" r:id="rId7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2021</w:t>
      </w:r>
    </w:p>
    <w:p w:rsidR="008E624E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  <w:r w:rsidRPr="0013745C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  </w:t>
      </w:r>
    </w:p>
    <w:p w:rsidR="008E624E" w:rsidRPr="00E537A2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09.02.03 Программирование в компьютерных системах </w:t>
      </w:r>
    </w:p>
    <w:p w:rsidR="008E624E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09.02.04 Информационные системы </w:t>
      </w:r>
      <w:r w:rsidRPr="0013745C">
        <w:rPr>
          <w:rFonts w:ascii="Times New Roman" w:hAnsi="Times New Roman" w:cs="Times New Roman"/>
        </w:rPr>
        <w:t xml:space="preserve"> (по отраслям)</w:t>
      </w:r>
    </w:p>
    <w:p w:rsidR="008E624E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09.02.05 Прикладная информатика (по отраслям)</w:t>
      </w:r>
    </w:p>
    <w:p w:rsidR="008E624E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09.02.07 Информационные системы и программирование (администратор баз данных)</w:t>
      </w:r>
    </w:p>
    <w:p w:rsidR="008E624E" w:rsidRPr="00E537A2" w:rsidRDefault="008E624E" w:rsidP="008E62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7A2">
        <w:rPr>
          <w:rFonts w:ascii="Times New Roman" w:hAnsi="Times New Roman" w:cs="Times New Roman"/>
          <w:sz w:val="24"/>
          <w:szCs w:val="24"/>
        </w:rPr>
        <w:t>и  рабочей программы учебной дисциплины ОГСЭ.01 ОСНОВЫ ФИЛОСОФИИ</w:t>
      </w:r>
    </w:p>
    <w:p w:rsidR="008E624E" w:rsidRDefault="008E624E" w:rsidP="008E62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C3" w:rsidRDefault="00AB58C3" w:rsidP="008E62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C3" w:rsidRDefault="00AB58C3" w:rsidP="008E62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C3" w:rsidRPr="00E537A2" w:rsidRDefault="00AB58C3" w:rsidP="008E62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75"/>
      </w:tblGrid>
      <w:tr w:rsidR="00AB58C3" w:rsidRPr="00604890" w:rsidTr="006207B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C3" w:rsidRPr="00604890" w:rsidRDefault="00AB58C3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172720</wp:posOffset>
                  </wp:positionV>
                  <wp:extent cx="790575" cy="5905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ОДОБРЕНО </w:t>
            </w:r>
          </w:p>
          <w:p w:rsidR="00AB58C3" w:rsidRPr="00604890" w:rsidRDefault="00AB58C3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методист </w:t>
            </w:r>
          </w:p>
          <w:p w:rsidR="00AB58C3" w:rsidRPr="00604890" w:rsidRDefault="00AB58C3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______________Т.В.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Клачкова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C3" w:rsidRPr="00604890" w:rsidRDefault="00AB58C3" w:rsidP="006207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C3" w:rsidRPr="00604890" w:rsidRDefault="00AB58C3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 </w:t>
            </w:r>
          </w:p>
          <w:p w:rsidR="00AB58C3" w:rsidRPr="00604890" w:rsidRDefault="00AB58C3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149860</wp:posOffset>
                  </wp:positionV>
                  <wp:extent cx="647700" cy="523875"/>
                  <wp:effectExtent l="0" t="0" r="0" b="9525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  </w:t>
            </w:r>
          </w:p>
          <w:p w:rsidR="00AB58C3" w:rsidRPr="00604890" w:rsidRDefault="00AB58C3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учебной работе </w:t>
            </w:r>
          </w:p>
          <w:p w:rsidR="00AB58C3" w:rsidRPr="00604890" w:rsidRDefault="00AB58C3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____________М.А.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Полютова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C3" w:rsidRPr="00604890" w:rsidRDefault="00AB58C3" w:rsidP="006207BD">
            <w:pPr>
              <w:spacing w:after="0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</w:t>
            </w:r>
          </w:p>
        </w:tc>
      </w:tr>
    </w:tbl>
    <w:p w:rsidR="00AB58C3" w:rsidRPr="00604890" w:rsidRDefault="00AB58C3" w:rsidP="00AB58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58C3" w:rsidRPr="00604890" w:rsidRDefault="00AB58C3" w:rsidP="00AB58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58C3" w:rsidRPr="00604890" w:rsidRDefault="00AB58C3" w:rsidP="00AB58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58C3" w:rsidRPr="00604890" w:rsidRDefault="00AB58C3" w:rsidP="00AB58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 </w:t>
      </w:r>
    </w:p>
    <w:p w:rsidR="00AB58C3" w:rsidRPr="00604890" w:rsidRDefault="00AB58C3" w:rsidP="00AB58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цикловой комиссии </w:t>
      </w:r>
    </w:p>
    <w:p w:rsidR="00AB58C3" w:rsidRPr="00604890" w:rsidRDefault="00AB58C3" w:rsidP="00AB58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цикла №1 </w:t>
      </w:r>
    </w:p>
    <w:p w:rsidR="00AB58C3" w:rsidRPr="00604890" w:rsidRDefault="00AB58C3" w:rsidP="00AB58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149860</wp:posOffset>
            </wp:positionV>
            <wp:extent cx="990600" cy="2667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от «15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  </w:t>
      </w:r>
    </w:p>
    <w:p w:rsidR="00AB58C3" w:rsidRPr="00604890" w:rsidRDefault="00AB58C3" w:rsidP="00AB58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048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ЦК __________________ Н.Н. Немкова </w:t>
      </w:r>
    </w:p>
    <w:p w:rsidR="008E624E" w:rsidRDefault="008E624E" w:rsidP="008E624E">
      <w:pPr>
        <w:spacing w:line="360" w:lineRule="auto"/>
        <w:jc w:val="center"/>
        <w:rPr>
          <w:rFonts w:ascii="Times New Roman" w:hAnsi="Times New Roman"/>
          <w:b/>
        </w:rPr>
      </w:pPr>
    </w:p>
    <w:p w:rsidR="00AB58C3" w:rsidRDefault="00AB58C3" w:rsidP="008E624E">
      <w:pPr>
        <w:spacing w:line="360" w:lineRule="auto"/>
        <w:jc w:val="center"/>
        <w:rPr>
          <w:rFonts w:ascii="Times New Roman" w:hAnsi="Times New Roman"/>
          <w:b/>
        </w:rPr>
      </w:pPr>
    </w:p>
    <w:p w:rsidR="00AB58C3" w:rsidRDefault="00AB58C3" w:rsidP="008E624E">
      <w:pPr>
        <w:spacing w:line="360" w:lineRule="auto"/>
        <w:jc w:val="center"/>
        <w:rPr>
          <w:rFonts w:ascii="Times New Roman" w:hAnsi="Times New Roman"/>
          <w:b/>
        </w:rPr>
      </w:pPr>
    </w:p>
    <w:p w:rsidR="00AB58C3" w:rsidRDefault="00AB58C3" w:rsidP="008E624E">
      <w:pPr>
        <w:spacing w:line="360" w:lineRule="auto"/>
        <w:jc w:val="center"/>
        <w:rPr>
          <w:rFonts w:ascii="Times New Roman" w:hAnsi="Times New Roman"/>
          <w:b/>
        </w:rPr>
      </w:pPr>
    </w:p>
    <w:p w:rsidR="00AB58C3" w:rsidRPr="00277C4F" w:rsidRDefault="00AB58C3" w:rsidP="008E624E">
      <w:pPr>
        <w:spacing w:line="360" w:lineRule="auto"/>
        <w:jc w:val="center"/>
        <w:rPr>
          <w:rFonts w:ascii="Times New Roman" w:hAnsi="Times New Roman"/>
          <w:b/>
        </w:rPr>
      </w:pPr>
    </w:p>
    <w:p w:rsidR="008E624E" w:rsidRDefault="008E624E" w:rsidP="008E624E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r>
        <w:rPr>
          <w:rFonts w:ascii="Times New Roman" w:hAnsi="Times New Roman"/>
        </w:rPr>
        <w:t>Потылицина А.В., преподаватель  КГБПОУ  «ККРИТ»</w:t>
      </w:r>
    </w:p>
    <w:p w:rsidR="008E624E" w:rsidRDefault="008E624E" w:rsidP="008E624E">
      <w:pPr>
        <w:spacing w:line="360" w:lineRule="auto"/>
        <w:rPr>
          <w:rFonts w:ascii="Times New Roman" w:hAnsi="Times New Roman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58C3" w:rsidRDefault="00AB58C3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58C3" w:rsidRDefault="00AB58C3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58C3" w:rsidRDefault="00AB58C3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58C3" w:rsidRDefault="00AB58C3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58C3" w:rsidRDefault="00AB58C3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8938" w:type="dxa"/>
        <w:jc w:val="center"/>
        <w:tblLook w:val="04A0"/>
      </w:tblPr>
      <w:tblGrid>
        <w:gridCol w:w="8302"/>
        <w:gridCol w:w="636"/>
      </w:tblGrid>
      <w:tr w:rsidR="008E624E" w:rsidRPr="00BA4A69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36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4E" w:rsidRPr="00BA4A69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8E624E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4E" w:rsidRPr="001E1EC4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8E624E" w:rsidRPr="001E1EC4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E624E" w:rsidRPr="001E1EC4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8E624E" w:rsidRPr="00BA4A69" w:rsidRDefault="008E624E" w:rsidP="00A43220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24E" w:rsidRPr="008E624E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624E" w:rsidRPr="001E1EC4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24E" w:rsidRPr="008E624E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624E" w:rsidRPr="001E1EC4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8E624E" w:rsidRPr="00BA4A69" w:rsidRDefault="008E624E" w:rsidP="00A432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24E" w:rsidRPr="001E1EC4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E624E" w:rsidRPr="0077015B" w:rsidTr="00AB58C3">
        <w:trPr>
          <w:jc w:val="center"/>
        </w:trPr>
        <w:tc>
          <w:tcPr>
            <w:tcW w:w="8302" w:type="dxa"/>
            <w:shd w:val="clear" w:color="auto" w:fill="auto"/>
          </w:tcPr>
          <w:p w:rsidR="008E624E" w:rsidRPr="00BA4A69" w:rsidRDefault="008E624E" w:rsidP="00A43220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36" w:type="dxa"/>
            <w:shd w:val="clear" w:color="auto" w:fill="auto"/>
          </w:tcPr>
          <w:p w:rsidR="008E624E" w:rsidRPr="00BA4A69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24E" w:rsidRPr="008E624E" w:rsidRDefault="008E624E" w:rsidP="00A43220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7FD5" w:rsidRPr="008E624E" w:rsidRDefault="00437FD5" w:rsidP="008E6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Паспорт комплекта контрольно-оценочных средств</w:t>
      </w:r>
    </w:p>
    <w:p w:rsidR="00437FD5" w:rsidRPr="008E624E" w:rsidRDefault="00437FD5" w:rsidP="008E6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контрольно-оценочных средств предназначен для контроля и оценки результатов освоения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учебной дисциплины «Технология </w:t>
      </w:r>
      <w:r w:rsidR="00A53F74"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эффективного поведения на рынке труда»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профессиональной образовательной программы по специальности СПО</w:t>
      </w:r>
      <w:r w:rsidR="008E624E"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контрольно-оценочных сре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вкл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материалы для проведения текущего контроля и промежуточной аттестации в форме дифференцированного зачета.</w:t>
      </w:r>
      <w:r w:rsidRPr="008E624E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контрольно-оценочных средств позволяет оценивать умения и знания, направленные на формирование компетенций.</w:t>
      </w:r>
    </w:p>
    <w:p w:rsidR="00437FD5" w:rsidRPr="008E624E" w:rsidRDefault="00437FD5" w:rsidP="008E62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контрольно-оценочных средств разработан в соответствии с положениями</w:t>
      </w:r>
      <w:r w:rsidR="008E624E"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учебной дисциплины</w:t>
      </w:r>
      <w:r w:rsidR="008E624E"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Формы контроля и оценки результатов освоения программы учебной дисциплины</w:t>
      </w:r>
    </w:p>
    <w:tbl>
      <w:tblPr>
        <w:tblW w:w="9836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5"/>
        <w:gridCol w:w="4651"/>
      </w:tblGrid>
      <w:tr w:rsidR="00437FD5" w:rsidRPr="008E624E" w:rsidTr="00004A2F">
        <w:trPr>
          <w:trHeight w:val="237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437FD5" w:rsidRPr="008E624E" w:rsidTr="00004A2F">
        <w:trPr>
          <w:trHeight w:val="1222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домашние задания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решений ситуационных задач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работы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Результаты обучения учебной дисциплины, подлежащие текущему контролю и промежуточной аттестации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1.1.</w:t>
      </w:r>
    </w:p>
    <w:tbl>
      <w:tblPr>
        <w:tblW w:w="10015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3685"/>
        <w:gridCol w:w="2927"/>
      </w:tblGrid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обучения:  умения, знания и общие компетенции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</w:t>
            </w:r>
          </w:p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 и</w:t>
            </w:r>
          </w:p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Планировать свою карьеру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пользоваться справочной и нормативной документацией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полнота плана карьерного роста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готовность принятия решений в стандартных и нестандартных ситуациях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2. Давать оценку предложений о работе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опасностей и мошенничества со стороны работодателей или посредников</w:t>
            </w:r>
          </w:p>
          <w:p w:rsidR="00437FD5" w:rsidRPr="008E624E" w:rsidRDefault="00437FD5" w:rsidP="00437FD5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выявление отличий легальных объявлений о работе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мошеннических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3. Составлять резюме, сопроводительное письмо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5. Использовать информационно-коммуникационные технологии для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совершенствования профессиональной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полнота, правильность резюме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соблюдение требований к форме написания и содержанию сопроводительного письма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4. Разрабатывать личный имидж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выявление элементов </w:t>
            </w: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имиджирования</w:t>
            </w:r>
            <w:proofErr w:type="spellEnd"/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формулировка понятий </w:t>
            </w: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фейсбилдинг</w:t>
            </w:r>
            <w:proofErr w:type="spell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фасинация</w:t>
            </w:r>
            <w:proofErr w:type="spell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аттракция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полнота разработки имиджа педагога, воспитателя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Ситуацию на рынке труда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формулировка основных понятий профессиональной деятельности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ситуации на рынке труда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Понятие, виды, принципы планирования карьеры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понятия карьера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характеристика видов и этапов карьеры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формулировка принципов планирования карьеры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Домашняя работа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Виды поиска работы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этапов и приемов поиска работы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сравнение видов поиска работы, выявление их плюсов и минусов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Систему планирования времени, основы самоменеджмента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разъяснение понятий </w:t>
            </w: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самоменеджмент</w:t>
            </w:r>
            <w:proofErr w:type="spell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планирование времени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формулировка принципов самоменеджмента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Приемы управления психофизическим состоянием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разъяснение понятий стресс, </w:t>
            </w: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релаксация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ситуаций, порождающих стресс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владение приемами управления психофизическим состоянием.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Виды и принципы составления резюме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формулировка принципов составления резюме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ошибок при составлении резюме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систематизация видов резюме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Правила поведения на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собеседовании в организации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объяснение правил поведения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собеседовании в организации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особенностей вербального и невербального общения с работодателем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основных ошибок кандидатов при собеседовании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ситуационных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3.8. Правовые аспекты взаимоотношения с работодателем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порядка приема на работу и регулирования трудовой деятельности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перечисления перечня документов, необходимых для трудоустройства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37FD5" w:rsidRPr="008E624E" w:rsidTr="00004A2F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3.9. Личностные ограничения, препятствующие эффективному решению проблемы трудоустройства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перечисление личностных ограничений, препятствующих эффективному решению проблемы трудоустройства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Контроль и оценка освоения учебной дисциплины по темам (разделам)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1.2.</w:t>
      </w:r>
    </w:p>
    <w:tbl>
      <w:tblPr>
        <w:tblW w:w="10065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275"/>
        <w:gridCol w:w="1134"/>
        <w:gridCol w:w="1276"/>
        <w:gridCol w:w="1559"/>
        <w:gridCol w:w="1418"/>
        <w:gridCol w:w="1559"/>
      </w:tblGrid>
      <w:tr w:rsidR="00437FD5" w:rsidRPr="008E624E" w:rsidTr="00004A2F"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Элемент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8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</w:tr>
      <w:tr w:rsidR="00437FD5" w:rsidRPr="008E624E" w:rsidTr="00004A2F"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</w:p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</w:p>
        </w:tc>
      </w:tr>
      <w:tr w:rsidR="00437FD5" w:rsidRPr="008E624E" w:rsidTr="00004A2F"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Проверяемые  ОК, У,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Проверяемые  ОК, У,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004A2F">
            <w:pPr>
              <w:spacing w:after="0" w:line="0" w:lineRule="atLeast"/>
              <w:ind w:left="-805" w:firstLine="8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="00004A2F"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Проверяемые  ОК, У,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 СКРИННИНГ ЛИЧНОСТНЫХ КАЧЕСТВ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З1, З3, ОК4</w:t>
            </w: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1.1. Введение. Поиск работы: этапы, способы, приемы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З1, З3, ОК4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 ВЕРБАЛЬНОЕ И НЕВЕРБАЛЬНОЕ ОБЩЕНИЕ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ОК1, ОК2</w:t>
            </w:r>
          </w:p>
        </w:tc>
      </w:tr>
      <w:tr w:rsidR="00437FD5" w:rsidRPr="008E624E" w:rsidTr="00004A2F">
        <w:trPr>
          <w:trHeight w:val="13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2.1. Невербальное общение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ситуационных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ОК1, ОК2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2.2. Вербальное деловое общение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ОК1, ОК2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 ИМИДЖ. САМОМЕНЕДЖМЕНТ. САМОРЕГУЛЯЦИЯ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З4, З5</w:t>
            </w: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Имидж. Основы создания имиджа педагога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3.2.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устойчивости к стрессу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 ТЕХНОЛОГИЯ ПОИСКА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У3, 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З5, З6, З7, З8, З9</w:t>
            </w: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4.1.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Резюме и сопроводительное письмо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У3, ОК5, 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4.2.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и подготовка к нему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ограничения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4.4.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договор: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содержание,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4.5.</w:t>
            </w:r>
          </w:p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в 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трудовом</w:t>
            </w:r>
            <w:proofErr w:type="gramEnd"/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З5, З9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37FD5" w:rsidRPr="008E624E" w:rsidTr="00004A2F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4.6.</w:t>
            </w:r>
          </w:p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деловой карьеры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У1, ОК1, ОК2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Комплект оценочных средств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Оценочные средства для проведения текущего контроля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5.1.1.  Задания для оценки знаний З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З3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ТЕСТ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каждое задание теста. Из предлагаемых вариантов ответов выберите один. Каждый правильный ответ оценивается в 1 балл.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ситуации, когда цена рабочей силы ниже точки равновесия рынка труда, возникает: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дефицит работников;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безработица;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стабильность на рынке труда.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Вид безработицы, возникающей в результате дисбаланса спроса и предложения на рынке труда, изменений в технологиях и т.п.: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фрикционная;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структурная;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сезонная.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 безработицы, вызванной временным характером  тех или иных видов деятельности: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скрытая;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сезонная;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циклическая.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 каком случае учащихся можно отнести к категории "занятые" по закону "О занятости населения в РФ"?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проходят очный или заочный курс обучения;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проходят очный курс обучения;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если не получают стипендию или пособие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Безработными по закону "О занятости населения" признаются граждане, достигшие возраста: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а)14 лет;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16 лет;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18 лет.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 каком случае работа, связанная с переменой места жительства может считаться подходящей?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ни в каком;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случае, когда безработному предлагается жилье и высокая заработная плата;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случае согласия безработного на переезд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Территориальные органы служб занятости: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создаются федеральными органами исполнительной власти и не являются структурными подразделениями органов исполнительной власти субъектов РФ;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создаются органами субъектов РФ и подчиняются им;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организационно самостоятельны и координируют свою деятельность с органами исполнительной власти, органами местного самоуправления.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Основные черты активной политики занятости: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большой размер пособий по безработице и помощь государства в подборе работы;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административные санкции к не желающим работать и государственное финансирование значительной части рабочих мест;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помощь гражданам в повышении их конкурентоспособности на рынке труда и стимулирование создания новых рабочих мест.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Выберите из предложенных утверждений 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правильное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"Общественные работы - это...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...способ повышения квалификации безработных граждан";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...деятельность, связанная с необходимостью срочной ликвидации последствий аварий, стихийных бедствий, катастроф;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...способ социальной поддержки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ищущих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На 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основании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какого Федерального закона принимается решение о признании инвалида безработным?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"О пенсионном обеспечении в РФ";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"О занятости населения в РФ";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"О социальной защите инвалидов в РФ".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Безработными по закону "О занятости населения" признаются граждане, достигшие возраста: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18 лет;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16 лет;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14 лет.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Вид безработицы, возникающей в результате перехода работников с одного предприятие на другое: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фрикционная;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структурная;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сезонная.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13. В ситуации, когда цена рабочей силы выше точки равновесия рынка труда, возникает: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дефицит работников;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безработица;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стабильность на рынке труда.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Вид безработицы, вызванной временным спадом производства: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скрытая;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сезонная;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циклическая.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Основные черты активной политики занятости: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большой размер пособий по безработице и помощь государства в подборе работы;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помощь гражданам в повышении их конкурентоспособности на рынке труда и стимулирование создания новых рабочих мест;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административные санкции к не желающим работать и государственное финансирование значительной части рабочих мест.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 основным направлениям работы государственной службы занятости относится: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повышение уровня жизни безработных граждан;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обеспечение полной занятости населения;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содействие гражданам в поиске работы, а предприятиям в подборе работников.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В каком случае граждане, являющиеся учредителями общественных организаций, считаются занятыми?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они не имеют в отношении этих организаций имущественных прав;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они имеют в отношении этих организаций имущественные права;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ни в каком случае.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Территориальные органы служб занятости: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создаются органами субъектов РФ и подчиняются им;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организационно самостоятельны и координируют свою деятельность с органами исполнительной власти, органами местного самоуправления;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создаются федеральными органами исполнительной власти и не являются структурными подразделениями органов исполнительной власти субъектов РФ.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 Суть программы "Молодёжная практика" заключается 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трудоустройстве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 и студентов в период каникул;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предоставление учащимся возможности подработать;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трудоустройстве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на временные рабочие места.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Организацией общественных работ занимается: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а) государственная служба занятости на предприятиях и организациях разной формы собственности;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местные органы власти по предложению и при участии службы занятости;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в) руководители муниципальных предприятий при участии службы занятости.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выполнения задания: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 Место выполнения задания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- 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аудитория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Максимальное время выполнения задания: 30 мин.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3. Критерии оценки:</w:t>
      </w:r>
    </w:p>
    <w:tbl>
      <w:tblPr>
        <w:tblW w:w="11057" w:type="dxa"/>
        <w:tblInd w:w="-1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2991"/>
        <w:gridCol w:w="2979"/>
      </w:tblGrid>
      <w:tr w:rsidR="00437FD5" w:rsidRPr="008E624E" w:rsidTr="00004A2F">
        <w:trPr>
          <w:trHeight w:val="200"/>
        </w:trPr>
        <w:tc>
          <w:tcPr>
            <w:tcW w:w="5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Процент результативности</w:t>
            </w:r>
          </w:p>
          <w:p w:rsidR="00437FD5" w:rsidRPr="008E624E" w:rsidRDefault="00437FD5" w:rsidP="00437FD5">
            <w:pPr>
              <w:spacing w:after="0" w:line="200" w:lineRule="atLeast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(правильных ответов)</w:t>
            </w:r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0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437FD5" w:rsidRPr="008E624E" w:rsidTr="00004A2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437FD5" w:rsidRPr="008E624E" w:rsidTr="00004A2F">
        <w:trPr>
          <w:trHeight w:val="180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18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 ÷ 100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18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7FD5" w:rsidRPr="008E624E" w:rsidRDefault="00437FD5" w:rsidP="00437FD5">
            <w:pPr>
              <w:spacing w:after="0" w:line="18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отлично</w:t>
            </w:r>
          </w:p>
        </w:tc>
      </w:tr>
      <w:tr w:rsidR="00437FD5" w:rsidRPr="008E624E" w:rsidTr="00004A2F">
        <w:trPr>
          <w:trHeight w:val="120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12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 ÷ 89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12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7FD5" w:rsidRPr="008E624E" w:rsidRDefault="00437FD5" w:rsidP="00437FD5">
            <w:pPr>
              <w:spacing w:after="0" w:line="12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хорошо</w:t>
            </w:r>
          </w:p>
        </w:tc>
      </w:tr>
      <w:tr w:rsidR="00437FD5" w:rsidRPr="008E624E" w:rsidTr="00004A2F">
        <w:trPr>
          <w:trHeight w:val="200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0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0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7FD5" w:rsidRPr="008E624E" w:rsidRDefault="00437FD5" w:rsidP="00437FD5">
            <w:pPr>
              <w:spacing w:after="0" w:line="200" w:lineRule="atLeast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37FD5" w:rsidRPr="008E624E" w:rsidTr="00004A2F">
        <w:trPr>
          <w:trHeight w:val="280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FD5" w:rsidRPr="008E624E" w:rsidRDefault="00437FD5" w:rsidP="00437FD5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 удовлетворительно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Тематика рефератов: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Российского рынка труда на современном этапе.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и методы регулирования рынка труда.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прогноза занятости в регулировании рынка труда.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социальной защиты в сфере занятости населения.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Занятость как фактор трансформации социальной структуры региона.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сущность неформальной занятости.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безработных граждан.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Социально-психологический портрет безработного.</w:t>
      </w:r>
    </w:p>
    <w:p w:rsidR="00437FD5" w:rsidRPr="008E624E" w:rsidRDefault="00437FD5" w:rsidP="00437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стратегии поиска работы.</w:t>
      </w:r>
    </w:p>
    <w:tbl>
      <w:tblPr>
        <w:tblpPr w:leftFromText="180" w:rightFromText="180" w:vertAnchor="text" w:horzAnchor="margin" w:tblpXSpec="center" w:tblpY="113"/>
        <w:tblW w:w="108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251"/>
        <w:gridCol w:w="1739"/>
      </w:tblGrid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регламента выступления (5—7 мин)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содержания реферата заявленной теме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ориентация в материале реферата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ответы на дополнительные вопросы по теме реферата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собственной точки зрения, профессиональной позиции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 взаимодействовать с аудиторией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изложения (грамотность, доступность)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</w:tr>
      <w:tr w:rsidR="00004A2F" w:rsidRPr="008E624E" w:rsidTr="00004A2F">
        <w:trPr>
          <w:trHeight w:val="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реферата требованиям, предъявляемым к его оформлению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4A2F" w:rsidRPr="008E624E" w:rsidRDefault="00004A2F" w:rsidP="00004A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</w:tr>
    </w:tbl>
    <w:p w:rsidR="00004A2F" w:rsidRPr="008E624E" w:rsidRDefault="00004A2F" w:rsidP="00437FD5">
      <w:pPr>
        <w:shd w:val="clear" w:color="auto" w:fill="FFFFFF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7FD5" w:rsidRPr="008E624E" w:rsidRDefault="00437FD5" w:rsidP="00437FD5">
      <w:pPr>
        <w:shd w:val="clear" w:color="auto" w:fill="FFFFFF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ЗАЩИТА РЕФЕРАТОВ</w:t>
      </w:r>
    </w:p>
    <w:p w:rsidR="00437FD5" w:rsidRPr="008E624E" w:rsidRDefault="00437FD5" w:rsidP="00437F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842"/>
        <w:gridCol w:w="7797"/>
      </w:tblGrid>
      <w:tr w:rsidR="00437FD5" w:rsidRPr="008E624E" w:rsidTr="00004A2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оценка защиты реферата</w:t>
            </w:r>
          </w:p>
        </w:tc>
      </w:tr>
      <w:tr w:rsidR="00437FD5" w:rsidRPr="008E624E" w:rsidTr="00004A2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 баллов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соответствует заявленной теме, студент свободно ориентируется в материале, отвечает на дополнительные вопросы, может высказать собственную точку зрения, умеет взаимодействовать с аудиторией, излагает вопрос доступным языком; оформление реферата соответствует предъявляемым требованиям.</w:t>
            </w:r>
          </w:p>
        </w:tc>
      </w:tr>
      <w:tr w:rsidR="00437FD5" w:rsidRPr="008E624E" w:rsidTr="00004A2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баллов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соответствует заявленной теме, студент свободно ориентируется в материале, отвечает на дополнительные вопросы, высказывает собственную точку зрения, но с аудиторией не взаимодействует, излагаемый те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сл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 для восприятия, в оформлении реферата допущены ошибки.</w:t>
            </w:r>
          </w:p>
        </w:tc>
      </w:tr>
      <w:tr w:rsidR="00437FD5" w:rsidRPr="008E624E" w:rsidTr="00004A2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баллов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в целом соответствует заявленной теме, но студент не ориентируется в материале, с трудом отвечает на дополнительные вопросы, излагаемый те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сл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 для восприятия аудитории, оформление реферата не соответствует предъявляемым требованиям.</w:t>
            </w:r>
          </w:p>
        </w:tc>
      </w:tr>
      <w:tr w:rsidR="00437FD5" w:rsidRPr="008E624E" w:rsidTr="00004A2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 менее баллов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не соответствует заявленной теме, студент не ориентируется в материале, с трудом отвечает на дополнительные вопросы, излагаемый те</w:t>
            </w:r>
            <w:proofErr w:type="gram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сл</w:t>
            </w:r>
            <w:proofErr w:type="gramEnd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 для восприятия аудитории, оформление реферата не соответствует предъявляемым требованиям.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Этапы,  способы, приёмы поиска работы.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представление об основных этапах, способах и приёмах поиска работы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Оснащение рабочего места: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Тетради для ЛПЗ, методические указания.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1.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Письменно ответьте на следующие вопросы: Какую работу я ищу?</w:t>
      </w:r>
    </w:p>
    <w:p w:rsidR="00437FD5" w:rsidRPr="008E624E" w:rsidRDefault="00437FD5" w:rsidP="00437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Где я хочу работать?</w:t>
      </w:r>
    </w:p>
    <w:p w:rsidR="00437FD5" w:rsidRPr="008E624E" w:rsidRDefault="00437FD5" w:rsidP="00437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меня устраивает в моей будущей работе?</w:t>
      </w:r>
    </w:p>
    <w:p w:rsidR="00437FD5" w:rsidRPr="008E624E" w:rsidRDefault="00437FD5" w:rsidP="00437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я категорически отказываюсь?</w:t>
      </w:r>
    </w:p>
    <w:p w:rsidR="00437FD5" w:rsidRPr="008E624E" w:rsidRDefault="00437FD5" w:rsidP="00437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могу дать работодателю? Чем его заинтересовать?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2: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Продолжите предложения:</w:t>
      </w:r>
    </w:p>
    <w:p w:rsidR="00437FD5" w:rsidRPr="008E624E" w:rsidRDefault="00437FD5" w:rsidP="00437F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знаю _______________________________________________________</w:t>
      </w:r>
    </w:p>
    <w:p w:rsidR="00437FD5" w:rsidRPr="008E624E" w:rsidRDefault="00437FD5" w:rsidP="00437F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Я умею_______________________________________________________</w:t>
      </w:r>
    </w:p>
    <w:p w:rsidR="00437FD5" w:rsidRPr="008E624E" w:rsidRDefault="00437FD5" w:rsidP="00437F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Я могу _______________________________________________________</w:t>
      </w:r>
    </w:p>
    <w:p w:rsidR="00437FD5" w:rsidRPr="008E624E" w:rsidRDefault="00437FD5" w:rsidP="00437F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квалификация позволяет  мне работать в качестве:______________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( 3-5 смежных специальностей, должностей)</w:t>
      </w:r>
    </w:p>
    <w:p w:rsidR="00437FD5" w:rsidRPr="008E624E" w:rsidRDefault="00437FD5" w:rsidP="00437F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Мои достижения_______________________________________________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3: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Выпишите основные способы поиска работы, оценив плюсы и минусы каждого из них. Запись оформить в виде таблицы.</w:t>
      </w:r>
    </w:p>
    <w:tbl>
      <w:tblPr>
        <w:tblW w:w="89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2991"/>
        <w:gridCol w:w="2992"/>
      </w:tblGrid>
      <w:tr w:rsidR="00437FD5" w:rsidRPr="008E624E" w:rsidTr="00004A2F">
        <w:trPr>
          <w:trHeight w:val="485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поиска работы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«+»  данного способа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«- «  данного способа</w:t>
            </w:r>
          </w:p>
        </w:tc>
      </w:tr>
      <w:tr w:rsidR="00437FD5" w:rsidRPr="008E624E" w:rsidTr="00004A2F">
        <w:trPr>
          <w:trHeight w:val="23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государственной службы трудоустройства.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частных служб трудоустройства.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служб содействий трудоустройству в образовательных учреждениях.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специальные издания по трудоустройству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/з: сообщение о таких изданиях в городе и области).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обращения к знакомым.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Путём непосредственного обращения к работодателю.</w:t>
      </w:r>
    </w:p>
    <w:p w:rsidR="00437FD5" w:rsidRPr="008E624E" w:rsidRDefault="00437FD5" w:rsidP="00437F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организационные мероприятия: Дни карьеры, ярмарки вакансий.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Дополнительные вопросы для обсуждения:</w:t>
      </w:r>
    </w:p>
    <w:p w:rsidR="00437FD5" w:rsidRPr="008E624E" w:rsidRDefault="00437FD5" w:rsidP="00437F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proofErr w:type="spell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рекрутинговое</w:t>
      </w:r>
      <w:proofErr w:type="spell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агентство отличается от агентства по трудоустройству?</w:t>
      </w:r>
    </w:p>
    <w:p w:rsidR="00437FD5" w:rsidRPr="008E624E" w:rsidRDefault="00437FD5" w:rsidP="00437F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существуют способы поиска работы через издания?</w:t>
      </w:r>
    </w:p>
    <w:p w:rsidR="00437FD5" w:rsidRPr="008E624E" w:rsidRDefault="00437FD5" w:rsidP="00437F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даёт выпускнику участие в Днях карьеры?</w:t>
      </w:r>
    </w:p>
    <w:p w:rsidR="00437FD5" w:rsidRPr="008E624E" w:rsidRDefault="00437FD5" w:rsidP="00437F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не стоит ограничиваться одним способом поиска работы?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4.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Ответьте на поставленные вопросы;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 подгруппа: Почему выгодно быть молодым при устройстве на работу?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 подгруппа: Почему молодому человеку сложно устроиться на работу?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 подгруппа называет свои аргументы, 2-ая подгруппа их опровергает, начиная со слова ЗАТО……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5.1.2.  Задания для оценки знаний З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З8, умений У3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(деловая игра)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Организация приёма на работу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навыков прохождения собеседования при трудоустройстве.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E6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понятие собеседования, виды собеседования;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познакомить с  требованиями работодателей  к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поступающему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навык </w:t>
      </w:r>
      <w:proofErr w:type="spell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коммуникативные навыки.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материалы: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РФ «Об образовании в Российской Федерации»;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оформленные резюме;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список вопросов для собеседования;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квалификационные характеристики должностей работников образования;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карта отбора претендентов при приёме на работу, образец трудового договора;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бумага, маркеры.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работы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Организация: проверка готовности студентов  и  аудитории.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 руководитель,  студенты выпускных групп колледжа.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– учебная аудитория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– 90 минут.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темы, цели, задач и плана работы.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деловой игры по приему на работу должна проводиться в условиях, максимально приближенных к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вы закончите образовательное учреждение, получите диплом и окажетесь в ситуации поиска работы. Каждому из вас нужно будет пройти собеседование с работодателем. Собеседование – это неотъемлемая часть трудоустройства. Именно на данном этапе вы и работодатель встречаетесь «лицом к лицу». Важно понимать, что это дает не только возможность презентовать себя, познакомиться с требованиями и особенностями предстоящей работы, но главное – это шанс вашего трудоустройства.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 работы.</w:t>
      </w:r>
    </w:p>
    <w:p w:rsidR="00437FD5" w:rsidRPr="008E624E" w:rsidRDefault="00437FD5" w:rsidP="00437F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«Собеседование».</w:t>
      </w:r>
    </w:p>
    <w:p w:rsidR="00437FD5" w:rsidRPr="008E624E" w:rsidRDefault="00437FD5" w:rsidP="00437F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«Организация приема на работу».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сегодня мы организуем ситуацию трудоустройства и попробуем пройти собеседование. В роли работодателей и претендентов на вакантную должность будете вы сами.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Лекционный материал по теме «Собеседование»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Понятие «собеседование».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Классификация собеседований.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Советы по прохождению собеседования.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на рынке труда сегодня изменилась. Каждый работодатель хочет заполучить не просто сотрудника, а профессионала, способного своими знаниями, навыками и опытом помочь компании двигаться вперед, добиваться преимущества перед конкурентами. Соответствует ли претендент этим требованиям и пытается выяснить в ходе собеседования работодатель.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1.Понятие собеседования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 – интервью, обмен информацией между представителем организации и кандидатом на замещение с целью оценки квалификации и потенциала последнего для работы в вакантной должности.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 преследует две главные цели: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1) помочь организации оценить кандидатов на соответствие должности;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помочь кандидатам оценить организацию как будущее место работы.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Классификация собеседований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Существует несколько классификаций собеседований. У каждого типа собеседования есть свои нюансы, плюсы и минусы. Рассмотрим их:</w:t>
      </w:r>
    </w:p>
    <w:tbl>
      <w:tblPr>
        <w:tblpPr w:leftFromText="180" w:rightFromText="180" w:vertAnchor="text" w:horzAnchor="margin" w:tblpXSpec="center" w:tblpY="222"/>
        <w:tblW w:w="10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3827"/>
        <w:gridCol w:w="2977"/>
      </w:tblGrid>
      <w:tr w:rsidR="00004A2F" w:rsidRPr="008E624E" w:rsidTr="00004A2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Биографическое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Ситуационное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Критериальное</w:t>
            </w:r>
            <w:proofErr w:type="spellEnd"/>
          </w:p>
        </w:tc>
      </w:tr>
      <w:tr w:rsidR="00004A2F" w:rsidRPr="008E624E" w:rsidTr="00004A2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строится вокруг фактов из жизни кандидата, его прошлого опыта, полученного образования; при таком собеседовании оценивается то, что соискатель уже достиг в своей жизни и на почве этого делаются прогнозы, насколько успешно он будет работать на новом месте работы.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собеседования соискателю предлагается решить одну или несколько проблем, основанных на практике работы специалиста, на должность которого он претендует; здесь оценивается не только результат, но и ход самого решения задачи соискателем, его способ мышления и логика.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2F" w:rsidRPr="008E624E" w:rsidRDefault="00004A2F" w:rsidP="00004A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собеседовании кандидату задаются вопросы, чтобы он сделал в определенной ситуации, связанной с будущей профессиональной деятельностью; его ответы оцениваются с точки зрения заранее выбранных критериев.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1.Типы собеседований по содержанию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2.Типы собеседований по форме организации: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gramStart"/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индивидуальное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- наиболее популярный тип собеседования, в роли интервьюера выступает только один человек, кандидат на должность также только один; позволяет обсудить много различных вопросов за сравнительно небольшой промежуток времени;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gramStart"/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групповое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- проводится несколькими интервьюерами;</w:t>
      </w:r>
    </w:p>
    <w:p w:rsidR="00437FD5" w:rsidRPr="008E624E" w:rsidRDefault="00437FD5" w:rsidP="00437F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собеседований в зависимости от цели</w:t>
      </w:r>
    </w:p>
    <w:tbl>
      <w:tblPr>
        <w:tblW w:w="11199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5670"/>
      </w:tblGrid>
      <w:tr w:rsidR="00437FD5" w:rsidRPr="008E624E" w:rsidTr="00004A2F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Отсеивающее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Отборочное</w:t>
            </w:r>
          </w:p>
        </w:tc>
      </w:tr>
      <w:tr w:rsidR="00437FD5" w:rsidRPr="008E624E" w:rsidTr="00004A2F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 отбор кандидатов; во время отсеивающего собеседования все кандидаты обязаны ответить на группу вопросов, даже те, кто однозначно не подходит на открытую должность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FD5" w:rsidRPr="008E624E" w:rsidRDefault="00437FD5" w:rsidP="00437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беседа, результатом которой будет окончательное определение кандидата на открытую должность; самый подробный и оценивающий тип собеседования из всех вышеперечисленных.</w:t>
            </w:r>
          </w:p>
        </w:tc>
      </w:tr>
    </w:tbl>
    <w:p w:rsidR="00437FD5" w:rsidRPr="008E624E" w:rsidRDefault="00437FD5" w:rsidP="00437FD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практике, чаще всего, собеседование проводится по типу индивидуального.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3.Советы по прохождению собеседования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1.Возьмите за правило всегда готовиться к собеседованию. Подготовка к собеседованию придает уверенности в себе.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отправляетесь на собеседование к потенциальному работодателю, обязательно следует провести небольшое исследование - получить информацию о данном образовательном учреждении, было бы также неплохо узнать мнение других людей о данной образовательном учреждении.</w:t>
      </w:r>
      <w:proofErr w:type="gramEnd"/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Всегда приходите на собеседование заранее (на 10-15 минут раньше назначенного времени), так у вас будет возможность успокоиться и собраться с мыслями.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Помните, что изначально первое впечатление складывается исходя из нашего внешнего вида, затем из того, как мы разговариваем и что мы сообщаем. Рекомендуется приходить на собеседование в одежде делового стиля спокойных тонов, не стоит выбирать для собеседования одежду черного цвета (этот цвет не способствует общению, он говорит о замкнутости). Лак для ногтей также должен быть спокойных тонов. Если вы носите длинные волосы, рекомендуется их собрать.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Подготовьте резюме.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Ход деловой игры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Функции руководителя деловой игры: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ознакомление участников игры с этапами игры;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времени выполнения этапов;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отдельных моментов;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спорных вопросов.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Этапы деловой игры.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этап. Подготовительный.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этап. Проведение собеседования.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этап. Самооценка.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этап.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Подготовительный.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– 10 минут.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1.1. Формирование групп, имитирующих деятельность конкретного образовательного учреждения, распределение ролей: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образовательного учреждения  (1 человек);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группа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претенденты на вакантные должности: учитель начальных классов, воспитатель группы продленного дня, педагог-организатор и др. (6 – 8 человек);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группа -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комиссия  по выбору претендентов на должность (3 - 5 человек).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1.2. Определение комиссией  по выбору претендентов на должность круга осуществляемых мероприятий (2 группа студентов):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информации об образовательном учреждении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1.3.Определение осуществляемых мероприятий для претендентов на вакантные должности (1 группа студентов):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резюме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выступления, отражающего мотивы, побуждающие принять участие в устройстве на работу, то новое и полезное, что он может принести образовательному учреждению.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визуального представления профиля желаемого кандидата на вакантную должность заполняется «Карта отбора претендентов при приёме на работу»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предоставленными в карте факторов и их ранжированными критериями отбираются наиболее важные  из них, которые в наибольшей степени отвечают требованиям желаемого кандидата.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этап. Проведение собеседования.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– 40 минут.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образовательного учреждения зачитывает информационную справку о работе образовательного учреждения, объявляет о наличии вакантных мест.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кандидатов на вакантные должности.  Проведение выступления кандидатов.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собеседования с каждым из них. На каждого участника отводится по 5- 7 минут. В ходе собеседования задаются вопросы.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собеседования кандидат удаляется для ожидания решения, а комиссия проводит открытое обсуждение качеств кандидата, определяет наибольшее соответствие квалификационным характеристикам и выносит вердикт.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приглашает всех кандидатов для сообщения о своем решении. Кандидатам, не прошедшим отборочных мероприятий, комиссия дает аргументированный отказ с перечислением причин, по которым они не прошли отбор.</w:t>
      </w:r>
    </w:p>
    <w:p w:rsidR="00437FD5" w:rsidRPr="008E624E" w:rsidRDefault="00437FD5" w:rsidP="00437F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поздравляют кандидатов, прошедших отбор, с принятием их на работу, директор заключает с ними трудовой договор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этап. Самооценка.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– 10 минут.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занятия: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обмен мнениями между участниками игры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успехов и ошибок участников игры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 ДОГОВОР № 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«_____» _____________20__г.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учреждение, именуемое в дальнейшем «Работодатель», в лице директора ________________________, действующего на основании Устава </w:t>
      </w:r>
      <w:proofErr w:type="spell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________зарегистрированного</w:t>
      </w:r>
      <w:proofErr w:type="spell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Министерством по налогам и сборам ________________  и гражданин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«Работник», заключили настоящий трудовой договор о нижеследующем:</w:t>
      </w:r>
    </w:p>
    <w:p w:rsidR="00437FD5" w:rsidRPr="008E624E" w:rsidRDefault="00437FD5" w:rsidP="00437F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принимается на работу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работы по  должности:_____________________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                                                    (наименование должности)</w:t>
      </w:r>
    </w:p>
    <w:p w:rsidR="00437FD5" w:rsidRPr="008E624E" w:rsidRDefault="00437FD5" w:rsidP="00437F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Работнику устанавливается испытательный срок – </w:t>
      </w:r>
      <w:proofErr w:type="spell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__________месяцев</w:t>
      </w:r>
      <w:proofErr w:type="spell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FD5" w:rsidRPr="008E624E" w:rsidRDefault="00437FD5" w:rsidP="00437F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является для работника_______________________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(основным местом работы, совместительством).</w:t>
      </w:r>
    </w:p>
    <w:p w:rsidR="00437FD5" w:rsidRPr="008E624E" w:rsidRDefault="00437FD5" w:rsidP="00437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трудовой договор заключен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7FD5" w:rsidRPr="008E624E" w:rsidRDefault="00437FD5" w:rsidP="00437F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неопределенный срок (бессрочный)</w:t>
      </w:r>
    </w:p>
    <w:p w:rsidR="00437FD5" w:rsidRPr="008E624E" w:rsidRDefault="00437FD5" w:rsidP="00437F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срок __________________________________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причину заключения срочного договора)</w:t>
      </w:r>
    </w:p>
    <w:p w:rsidR="00437FD5" w:rsidRPr="008E624E" w:rsidRDefault="00437FD5" w:rsidP="00437F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договора:         начало работы________________________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окончание ___________________________</w:t>
      </w:r>
    </w:p>
    <w:p w:rsidR="00437FD5" w:rsidRPr="008E624E" w:rsidRDefault="00437FD5" w:rsidP="00437F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обязан: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6.1. Добросовестно выполнять свои трудовые обязанности по занимаемой должности в соответствии с требованиями о труде Российской Федерации, Уставом, должностными обязанностями.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6.2. Соблюдать трудовую дисциплину. Правила внутреннего трудового распорядка.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6.3. Соблюдать требования «Инструкции по охране труда и технике безопасности», «Противопожарной инструкции».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6.4. Бережно относится к имуществу работодателя.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6.5. Своевременно сообщать Работодателю, или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6.6. Своевременно оповещать администрацию о невозможности по уважительным причинам выполнять обусловленную договором работу.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6.7. Иные обязанности ____________________________________</w:t>
      </w:r>
    </w:p>
    <w:p w:rsidR="00437FD5" w:rsidRPr="008E624E" w:rsidRDefault="00437FD5" w:rsidP="00437F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имеет право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7FD5" w:rsidRPr="008E624E" w:rsidRDefault="00437FD5" w:rsidP="00437F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Заключение, изменение,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437FD5" w:rsidRPr="008E624E" w:rsidRDefault="00437FD5" w:rsidP="00437F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работы, обусловленной трудовым договором;</w:t>
      </w:r>
    </w:p>
    <w:p w:rsidR="00437FD5" w:rsidRPr="008E624E" w:rsidRDefault="00437FD5" w:rsidP="00437F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платы;</w:t>
      </w:r>
    </w:p>
    <w:p w:rsidR="00437FD5" w:rsidRPr="008E624E" w:rsidRDefault="00437FD5" w:rsidP="00437F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рабочего места в соответствии с требованиями охраны труда и техники безопасности.</w:t>
      </w:r>
    </w:p>
    <w:p w:rsidR="00437FD5" w:rsidRPr="008E624E" w:rsidRDefault="00437FD5" w:rsidP="00437F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Работодатель имеет право: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8.1. Заключать, изменять и расторгать трудовой договор с Работником в порядке и на условиях, установленных законодательством РФ.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8.2. Привлекать Работника к дисциплинарной и материальной ответственности в порядке, предусмотренном трудовым законодательством РФ.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9.  Работодатель обязан: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9.1. Предоставлять работу, обусловленную трудовым договором.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9.2. Обеспечивать безопасность труда и условия, отвечающие требованиям охраны и гигиены труда, оборудовать рабочее место Работника.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9.3. Выплачивать в полном размере заработную плату, в сроки, установленные коллективным договором.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9.4. Осуществлять социальное страхование в порядке, установленном федеральными законами.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 Заработная плата и условия труда работника.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10.1. Работнику устанавливается _________________ рабочая неделя продолжительностью ____ часов.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Выходными днями являются _______________________________________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10.2. Работнику устанавливается должностной оклад ___________________.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10.3. Надбавки и доплаты устанавливаются в соответствии с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«Положением об оплате труда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10.4. Работа в выходной и нерабочий праздничный день оплачивается в двойном размере.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10.5. Ежегодный оплачиваемый отпуск предоставляется в соответствии с графиком отпусков продолжительностью: _____________________ календарных дней.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10.6. Другие условия договора ___________________________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Директор Работник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___________________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подпись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 200___г.                               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«_____»______________20___г.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5.1.3.  Задания для оценки знаний З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умений У3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Устный опрос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устного опроса – оценить: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основных понятий, терминов, категорий.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для устного опроса:</w:t>
      </w:r>
    </w:p>
    <w:p w:rsidR="00437FD5" w:rsidRPr="008E624E" w:rsidRDefault="00437FD5" w:rsidP="00437F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резюме? Какова его цель?</w:t>
      </w:r>
    </w:p>
    <w:p w:rsidR="00437FD5" w:rsidRPr="008E624E" w:rsidRDefault="00437FD5" w:rsidP="00437F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структура и основные требования к составлению резюме?</w:t>
      </w:r>
    </w:p>
    <w:p w:rsidR="00437FD5" w:rsidRPr="008E624E" w:rsidRDefault="00437FD5" w:rsidP="00437F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случаях составляется сопроводительное письмо к резюме? С какой целью?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- отвечает на вопрос в полном объеме, использует при  ответе профессиональную терминологию, ответ построен логично, использует дополнительные источники информации, владеет грамотной речью, отвечает на все дополнительные вопросы.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 -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отвечает на вопрос в полном объеме, использует при  ответе профессиональную терминологию с допустимыми неточностями, ответ построен недостаточно логично,  владеет грамотной речью, отвечает на все дополнительные вопросы.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Знает и понимает основные положения учебного материала, но не полностью и непоследовательно его излагает. При ответе допускает неточности в определении понятий.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«2»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знает и не понимает основные положения учебного материала, не дает ответа на поставленный вопрос.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Ситуационные задания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собеседование на одну из ключевых должностей в компании пришел претендент, мужчина 30 лет. Данные его резюме, компетентность и опыт работы превышают ваши ожидания. Это "именно тот", кого вы так долго искали.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соискатель сидит перед вами в весьма небрежной позе. Одна из первых его фраз звучит так: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Ну, давайте, задавайте мне свои вопросы. Я даже знаю, о чем именно вы меня спросите. Я все вопросы знаю наизусть.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Вопросы к менеджеру по персоналу: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кандидат так себя ведет?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Чего он хочет добиться этими словами?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из перечисленных ниже вариантов ответа вы выберете: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1. Очень хорошо, что вы их знаете. Давайте начнем…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2. А почему вы думаете, что знаете, какие вопросы я собираюсь задать?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Вы пришли на собеседование. Значит, 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заинтересованы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этой работе. Поэтому, будьте добры, ведите себя уважительно.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4. Вы слишком самоуверенны. Не боитесь, что это качество помешает вам в трудоустройстве?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5. Ваш собственный вариант ответа.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«Цели карьеры»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упражнения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у студентов навыков </w:t>
      </w:r>
      <w:proofErr w:type="spell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умений планировать жизненный и профессиональный путь, развитие способности к воображению.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упражнения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Упражнение проводится в 3 этапа.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этап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Запишите 5 жизненных целей, которых вы хотите достичь в настоящее время. Формулируйте их в настоящем времени и утвердительной форме. Выберите одну цель из полученного списка – такую, от которой можно ожидать наибольшего влияния на вашу жизнь и карьеру. Запишите её на чистый лист бумаги. Определите срок ее достижения и составьте план действий.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этап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Представьте себя через 10 лет. Вновь определите 5 жизненных целей, которых вы хотите достичь. Выберите из них самую важную. Определите срок ее достижения и составьте план действий.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этап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Сравните ваши цели и ваши планы, составленные на 1 и 2 этапе упражнения. Есть ли различия? Подумайте, с чем они связаны? Сделайте для себя выводы.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5.1.4.  Задания для оценки знаний З5, З</w:t>
      </w:r>
      <w:proofErr w:type="gramStart"/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работа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качестве проверки выполнения домашнего задания или внеаудиторной самостоятельной работы.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письменной работы –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уровня усвоения отдельной темы программы.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для письменной работы</w:t>
      </w:r>
    </w:p>
    <w:p w:rsidR="00437FD5" w:rsidRPr="008E624E" w:rsidRDefault="00437FD5" w:rsidP="00437FD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 структура трудовой адаптации</w:t>
      </w:r>
    </w:p>
    <w:p w:rsidR="00437FD5" w:rsidRPr="008E624E" w:rsidRDefault="00437FD5" w:rsidP="00437FD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Объективные факторы трудовой адаптации</w:t>
      </w:r>
    </w:p>
    <w:p w:rsidR="00437FD5" w:rsidRPr="008E624E" w:rsidRDefault="00437FD5" w:rsidP="00437FD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Субъективные факторы трудовой адаптации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работы – 25 мин.</w:t>
      </w:r>
    </w:p>
    <w:p w:rsidR="00437FD5" w:rsidRPr="008E624E" w:rsidRDefault="00437FD5" w:rsidP="00437FD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письменной работы.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«5»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- отвечает на вопрос в полном объеме, использует при  ответе профессиональную терминологию, ответ построен логично, использует дополнительные источники информации, владеет грамотной речью, отвечает на все дополнительные вопросы.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 -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отвечает на вопрос в полном объеме, использует при  ответе профессиональную терминологию с допустимыми неточностями, ответ построен недостаточно логично,  владеет грамотной речью, отвечает на все дополнительные вопросы.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Знает и понимает основные положения учебного материала, но не полностью и непоследовательно его излагает. При ответе допускает неточности в определении понятий.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знает и не понимает основные положения учебного материала, не дает ответа на поставленный вопрос.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 Оценочные средства для проведения промежуточной аттестации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оценки являются умения и знания.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учебной дисциплине проводится путем накопительной оценки выполнения заданий на практических занятиях, а также в процессе самостоятельной работы студента.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материала для практических занятий - содействовать выработке основных умений и компетенций. В ходе практических занятий теоретические положения иллюстрируются статистическими материалами, проводятся соответствующие расчеты, разбираются проблемные ситуации.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заданий для практической работы по дисциплине включает практические, ситуационные задания, тестовые задания.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промежуточной аттестации по дисциплине является дифференцированный зачет. Условием допуска к зачету является посещение не менее 80% от общего количества часов аудиторных занятий, достаточное количество текущих оценок, позволяющее преподавателю сделать выводы об освоении обучающимся программы учебной дисциплины защита всех практических работ, защита рефератов, выполнение индивидуальных и домашних заданий.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ЗНАНИЙ И УМЕНИЙ СТУДЕНТОВ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I. ПАСПОРТ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предназначен для контроля и оценки результатов освоения учебной дисциплины Технология трудоустройства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специальности СПО</w:t>
      </w:r>
      <w:r w:rsidRPr="008E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44.02.01 Дошкольное образование, 44.02.04 Специальное дошкольное образование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планировать свою карьеру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оценку предложений о работе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У3- составлять резюме, сопроводительное письмо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  У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разрабатывать личный имидж</w:t>
      </w:r>
    </w:p>
    <w:p w:rsidR="00437FD5" w:rsidRPr="008E624E" w:rsidRDefault="00437FD5" w:rsidP="0043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ситуацию на рынке труда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понятие, виды, принципы планирования карьеры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З3- виды поиска работы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планирования времени, основы самоменеджмента</w:t>
      </w:r>
    </w:p>
    <w:p w:rsidR="00437FD5" w:rsidRPr="008E624E" w:rsidRDefault="00437FD5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З5</w:t>
      </w: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приемы управления психофизическим состоянием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виды и принципы составления резюме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правила поведения на собеседовании и в организации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правовые аспекты взаимоотношения с работодателем</w:t>
      </w:r>
    </w:p>
    <w:p w:rsidR="00437FD5" w:rsidRPr="008E624E" w:rsidRDefault="00437FD5" w:rsidP="00437FD5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З10 - личностные ограничения, препятствующие эффективному решению проблемы трудоустройства</w:t>
      </w: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24E" w:rsidRDefault="008E624E" w:rsidP="0043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FD5" w:rsidRPr="008E624E" w:rsidRDefault="00437FD5" w:rsidP="008E6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II. ЗАДАНИЕ ДЛЯ ЭКЗАМЕНУЮЩЕГОСЯ</w:t>
      </w:r>
    </w:p>
    <w:p w:rsidR="00437FD5" w:rsidRPr="008E624E" w:rsidRDefault="00437FD5" w:rsidP="008E6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К ДИФФЕРЕНЦИРОВАННОМУ ЗАЧЕТУ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роль трудовой деятельности в жизни человека.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 концепцию «человеческих отношений»?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Каково, на ваш взгляд, значение трудовой мотивации в системе жизненных ценностей человека?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основные аспекты удовлетворенности трудом.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каких условиях возможна успешная реализация карьерных устремлений?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входит в понятие «технология эффективного трудоустройства»?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алгоритм  и  правила составления резюме?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правил поведения необходимо придерживаться в ходе интервью при приеме на работу?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принципам необходимо следовать при заполнении анкет в ходе поиска работы?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порядок действий при приеме на работу?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основные моменты должны быть отражены в трудовом договоре?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условия успешного прохождения испытательного срока?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трудовая адаптация?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действия необходимо выполнять работнику для успешной адаптации в организации?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основные причины конфликтов в организации и правила поведения в конфликтных ситуациях?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основные подходы к оценке предложения о работе.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эффективно провести переговоры о заработной плате?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Раскройте стратегии, тактики и виды общения.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правила критики в эффективной коммуникации.</w:t>
      </w:r>
    </w:p>
    <w:p w:rsidR="00437FD5" w:rsidRPr="008E624E" w:rsidRDefault="00437FD5" w:rsidP="00437F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организации оказывают помощь в трудоустройстве? Приведите примеры конкретных организаций, занимающихся трудоустройством в Вашем городе.</w:t>
      </w:r>
    </w:p>
    <w:p w:rsidR="00985284" w:rsidRPr="008E624E" w:rsidRDefault="00985284">
      <w:pPr>
        <w:rPr>
          <w:rFonts w:ascii="Times New Roman" w:hAnsi="Times New Roman" w:cs="Times New Roman"/>
          <w:sz w:val="24"/>
          <w:szCs w:val="24"/>
        </w:rPr>
      </w:pPr>
    </w:p>
    <w:sectPr w:rsidR="00985284" w:rsidRPr="008E624E" w:rsidSect="0025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C0" w:rsidRDefault="001375C0" w:rsidP="009E1C93">
      <w:pPr>
        <w:spacing w:after="0" w:line="240" w:lineRule="auto"/>
      </w:pPr>
      <w:r>
        <w:separator/>
      </w:r>
    </w:p>
  </w:endnote>
  <w:endnote w:type="continuationSeparator" w:id="0">
    <w:p w:rsidR="001375C0" w:rsidRDefault="001375C0" w:rsidP="009E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C0" w:rsidRDefault="001375C0" w:rsidP="009E1C93">
      <w:pPr>
        <w:spacing w:after="0" w:line="240" w:lineRule="auto"/>
      </w:pPr>
      <w:r>
        <w:separator/>
      </w:r>
    </w:p>
  </w:footnote>
  <w:footnote w:type="continuationSeparator" w:id="0">
    <w:p w:rsidR="001375C0" w:rsidRDefault="001375C0" w:rsidP="009E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7" w:rsidRDefault="001375C0">
    <w:pPr>
      <w:pStyle w:val="a4"/>
      <w:jc w:val="center"/>
    </w:pPr>
  </w:p>
  <w:p w:rsidR="00271CC7" w:rsidRDefault="009E1C93">
    <w:pPr>
      <w:pStyle w:val="a4"/>
      <w:jc w:val="center"/>
    </w:pPr>
    <w:r>
      <w:fldChar w:fldCharType="begin"/>
    </w:r>
    <w:r w:rsidR="008E624E">
      <w:instrText>PAGE   \* MERGEFORMAT</w:instrText>
    </w:r>
    <w:r>
      <w:fldChar w:fldCharType="separate"/>
    </w:r>
    <w:r w:rsidR="00AB58C3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BCA"/>
    <w:multiLevelType w:val="multilevel"/>
    <w:tmpl w:val="D9B0D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20FB3"/>
    <w:multiLevelType w:val="multilevel"/>
    <w:tmpl w:val="EB84B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71FF"/>
    <w:multiLevelType w:val="multilevel"/>
    <w:tmpl w:val="34C0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6BBF"/>
    <w:multiLevelType w:val="multilevel"/>
    <w:tmpl w:val="93F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727D2"/>
    <w:multiLevelType w:val="multilevel"/>
    <w:tmpl w:val="C6EA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21EDA"/>
    <w:multiLevelType w:val="multilevel"/>
    <w:tmpl w:val="B6DA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1579D"/>
    <w:multiLevelType w:val="multilevel"/>
    <w:tmpl w:val="FD6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71D35"/>
    <w:multiLevelType w:val="multilevel"/>
    <w:tmpl w:val="8820D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7405"/>
    <w:multiLevelType w:val="multilevel"/>
    <w:tmpl w:val="8CDAF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768DF"/>
    <w:multiLevelType w:val="multilevel"/>
    <w:tmpl w:val="1A2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44AD6"/>
    <w:multiLevelType w:val="multilevel"/>
    <w:tmpl w:val="5F92BC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75B96"/>
    <w:multiLevelType w:val="multilevel"/>
    <w:tmpl w:val="A008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C015D"/>
    <w:multiLevelType w:val="multilevel"/>
    <w:tmpl w:val="FC9E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073FE"/>
    <w:multiLevelType w:val="multilevel"/>
    <w:tmpl w:val="63A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E2502"/>
    <w:multiLevelType w:val="multilevel"/>
    <w:tmpl w:val="D042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96EFB"/>
    <w:multiLevelType w:val="multilevel"/>
    <w:tmpl w:val="B9769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732B5"/>
    <w:multiLevelType w:val="multilevel"/>
    <w:tmpl w:val="0862F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F4873"/>
    <w:multiLevelType w:val="multilevel"/>
    <w:tmpl w:val="41B0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324F8"/>
    <w:multiLevelType w:val="multilevel"/>
    <w:tmpl w:val="091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46A11"/>
    <w:multiLevelType w:val="multilevel"/>
    <w:tmpl w:val="9B1C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D7C93"/>
    <w:multiLevelType w:val="multilevel"/>
    <w:tmpl w:val="B8D44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F10"/>
    <w:multiLevelType w:val="multilevel"/>
    <w:tmpl w:val="3A5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6"/>
  </w:num>
  <w:num w:numId="5">
    <w:abstractNumId w:val="3"/>
  </w:num>
  <w:num w:numId="6">
    <w:abstractNumId w:val="12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20"/>
  </w:num>
  <w:num w:numId="15">
    <w:abstractNumId w:val="0"/>
  </w:num>
  <w:num w:numId="16">
    <w:abstractNumId w:val="10"/>
  </w:num>
  <w:num w:numId="17">
    <w:abstractNumId w:val="21"/>
  </w:num>
  <w:num w:numId="18">
    <w:abstractNumId w:val="8"/>
  </w:num>
  <w:num w:numId="19">
    <w:abstractNumId w:val="11"/>
  </w:num>
  <w:num w:numId="20">
    <w:abstractNumId w:val="4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7FD5"/>
    <w:rsid w:val="00004A2F"/>
    <w:rsid w:val="00056F5B"/>
    <w:rsid w:val="001375C0"/>
    <w:rsid w:val="00250A2C"/>
    <w:rsid w:val="002A006B"/>
    <w:rsid w:val="00437FD5"/>
    <w:rsid w:val="008E624E"/>
    <w:rsid w:val="00985284"/>
    <w:rsid w:val="009E1C93"/>
    <w:rsid w:val="00A53F74"/>
    <w:rsid w:val="00AB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37FD5"/>
  </w:style>
  <w:style w:type="paragraph" w:customStyle="1" w:styleId="c15">
    <w:name w:val="c15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7FD5"/>
  </w:style>
  <w:style w:type="character" w:customStyle="1" w:styleId="c68">
    <w:name w:val="c68"/>
    <w:basedOn w:val="a0"/>
    <w:rsid w:val="00437FD5"/>
  </w:style>
  <w:style w:type="character" w:customStyle="1" w:styleId="c8">
    <w:name w:val="c8"/>
    <w:basedOn w:val="a0"/>
    <w:rsid w:val="00437FD5"/>
  </w:style>
  <w:style w:type="character" w:customStyle="1" w:styleId="c18">
    <w:name w:val="c18"/>
    <w:basedOn w:val="a0"/>
    <w:rsid w:val="00437FD5"/>
  </w:style>
  <w:style w:type="character" w:customStyle="1" w:styleId="c75">
    <w:name w:val="c75"/>
    <w:basedOn w:val="a0"/>
    <w:rsid w:val="00437FD5"/>
  </w:style>
  <w:style w:type="character" w:customStyle="1" w:styleId="c3">
    <w:name w:val="c3"/>
    <w:basedOn w:val="a0"/>
    <w:rsid w:val="00437FD5"/>
  </w:style>
  <w:style w:type="paragraph" w:customStyle="1" w:styleId="c7">
    <w:name w:val="c7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37FD5"/>
  </w:style>
  <w:style w:type="paragraph" w:customStyle="1" w:styleId="c78">
    <w:name w:val="c78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37FD5"/>
  </w:style>
  <w:style w:type="character" w:customStyle="1" w:styleId="c22">
    <w:name w:val="c22"/>
    <w:basedOn w:val="a0"/>
    <w:rsid w:val="00437FD5"/>
  </w:style>
  <w:style w:type="paragraph" w:customStyle="1" w:styleId="c61">
    <w:name w:val="c61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37FD5"/>
  </w:style>
  <w:style w:type="paragraph" w:customStyle="1" w:styleId="c112">
    <w:name w:val="c112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37FD5"/>
  </w:style>
  <w:style w:type="character" w:customStyle="1" w:styleId="c59">
    <w:name w:val="c59"/>
    <w:basedOn w:val="a0"/>
    <w:rsid w:val="00437FD5"/>
  </w:style>
  <w:style w:type="character" w:customStyle="1" w:styleId="c103">
    <w:name w:val="c103"/>
    <w:basedOn w:val="a0"/>
    <w:rsid w:val="00437FD5"/>
  </w:style>
  <w:style w:type="paragraph" w:styleId="a3">
    <w:name w:val="List Paragraph"/>
    <w:basedOn w:val="a"/>
    <w:uiPriority w:val="34"/>
    <w:qFormat/>
    <w:rsid w:val="008E624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E62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E624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24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E624E"/>
    <w:pPr>
      <w:widowControl w:val="0"/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unhideWhenUsed/>
    <w:rsid w:val="008E62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8E62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5726</Words>
  <Characters>32639</Characters>
  <Application>Microsoft Office Word</Application>
  <DocSecurity>0</DocSecurity>
  <Lines>271</Lines>
  <Paragraphs>76</Paragraphs>
  <ScaleCrop>false</ScaleCrop>
  <Company/>
  <LinksUpToDate>false</LinksUpToDate>
  <CharactersWithSpaces>38289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admin004</cp:lastModifiedBy>
  <cp:revision>7</cp:revision>
  <dcterms:created xsi:type="dcterms:W3CDTF">2021-08-20T17:51:00Z</dcterms:created>
  <dcterms:modified xsi:type="dcterms:W3CDTF">2021-11-12T06:44:00Z</dcterms:modified>
</cp:coreProperties>
</file>