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992B" w14:textId="3F9F38C0" w:rsidR="00832F27" w:rsidRPr="00C577F3" w:rsidRDefault="00832F27" w:rsidP="00D8467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14:paraId="445AD3B9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B793686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42D961D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48B8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C8E42C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E6660B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589CB" w14:textId="77777777" w:rsidR="00832F27" w:rsidRPr="00C577F3" w:rsidRDefault="00832F27" w:rsidP="00832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145D4" w14:textId="77777777" w:rsidR="00832F27" w:rsidRDefault="00832F27" w:rsidP="00D846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0C6A3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F10EFE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D8ED76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1A6A69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710DDE" w14:textId="77777777" w:rsidR="00832F27" w:rsidRPr="00C577F3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2DE1AE" w14:textId="77777777"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5E37967E" w14:textId="77777777"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 w:rsidRPr="00C42700">
        <w:rPr>
          <w:rFonts w:ascii="Times New Roman" w:hAnsi="Times New Roman"/>
          <w:sz w:val="24"/>
          <w:szCs w:val="24"/>
        </w:rPr>
        <w:t xml:space="preserve"> </w:t>
      </w:r>
      <w:r w:rsidR="00180915">
        <w:rPr>
          <w:rFonts w:ascii="Times New Roman" w:hAnsi="Times New Roman"/>
          <w:sz w:val="24"/>
          <w:szCs w:val="24"/>
        </w:rPr>
        <w:t xml:space="preserve">текущей и </w:t>
      </w:r>
      <w:r w:rsidRPr="00C42700">
        <w:rPr>
          <w:rFonts w:ascii="Times New Roman" w:hAnsi="Times New Roman"/>
          <w:sz w:val="24"/>
          <w:szCs w:val="24"/>
        </w:rPr>
        <w:t>промежуточной аттестации</w:t>
      </w:r>
    </w:p>
    <w:p w14:paraId="15954827" w14:textId="77777777" w:rsidR="00832F27" w:rsidRPr="0007638C" w:rsidRDefault="0007638C" w:rsidP="00832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>ПО УЧЕБНОЙ ПРАКТИКЕ</w:t>
      </w:r>
    </w:p>
    <w:p w14:paraId="1AFDB49F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0B529A" w14:textId="377DD7FE" w:rsidR="008C3926" w:rsidRPr="00B4088A" w:rsidRDefault="008C3926" w:rsidP="008C392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88A">
        <w:rPr>
          <w:rFonts w:ascii="Times New Roman" w:hAnsi="Times New Roman"/>
          <w:b/>
          <w:sz w:val="28"/>
          <w:szCs w:val="28"/>
        </w:rPr>
        <w:t>ПМ.02</w:t>
      </w:r>
      <w:r w:rsidRPr="00B4088A">
        <w:rPr>
          <w:sz w:val="28"/>
          <w:szCs w:val="28"/>
        </w:rPr>
        <w:t xml:space="preserve"> </w:t>
      </w:r>
      <w:r w:rsidRPr="00B4088A">
        <w:rPr>
          <w:rFonts w:ascii="Times New Roman" w:hAnsi="Times New Roman"/>
          <w:b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14:paraId="0959B876" w14:textId="77777777" w:rsidR="00832F27" w:rsidRPr="00C577F3" w:rsidRDefault="00832F27" w:rsidP="00832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64B3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3F87AB" w14:textId="77777777" w:rsidR="008C3926" w:rsidRDefault="00832F27" w:rsidP="00BF6657">
      <w:pPr>
        <w:tabs>
          <w:tab w:val="left" w:pos="7088"/>
        </w:tabs>
        <w:spacing w:after="0" w:line="360" w:lineRule="auto"/>
        <w:ind w:right="-144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567FD68B" w14:textId="6B28D9FC" w:rsidR="00832F27" w:rsidRPr="00C577F3" w:rsidRDefault="00BF6657" w:rsidP="00BF6657">
      <w:pPr>
        <w:tabs>
          <w:tab w:val="left" w:pos="7088"/>
        </w:tabs>
        <w:spacing w:after="0"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2.15</w:t>
      </w:r>
      <w:r w:rsidRPr="00C57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 МЕТАЛЛООБРАБАТЫВАЮЩЕГО ПРОИЗВОДСТВА</w:t>
      </w:r>
    </w:p>
    <w:p w14:paraId="0156655F" w14:textId="77777777" w:rsidR="00832F27" w:rsidRPr="00C577F3" w:rsidRDefault="00832F27" w:rsidP="00832F2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40A292" w14:textId="77777777" w:rsidR="00832F27" w:rsidRDefault="00832F27" w:rsidP="00D8467F">
      <w:pPr>
        <w:pStyle w:val="30"/>
        <w:shd w:val="clear" w:color="auto" w:fill="auto"/>
        <w:rPr>
          <w:sz w:val="24"/>
          <w:szCs w:val="24"/>
        </w:rPr>
      </w:pPr>
    </w:p>
    <w:p w14:paraId="01A971E4" w14:textId="77777777" w:rsidR="005B50B6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5C82E9CE" w14:textId="77777777" w:rsidR="005B50B6" w:rsidRPr="00C577F3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25506399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1809A8C5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СОГЛАСОВАНО</w:t>
      </w:r>
    </w:p>
    <w:p w14:paraId="459C4C48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14:paraId="18274146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14:paraId="34FFC91C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14:paraId="53D3173B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14:paraId="642F0707" w14:textId="77777777" w:rsidR="005B50B6" w:rsidRDefault="005B50B6" w:rsidP="005B50B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B50B6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5B50B6">
        <w:rPr>
          <w:rFonts w:ascii="Times New Roman" w:hAnsi="Times New Roman"/>
          <w:sz w:val="16"/>
          <w:szCs w:val="16"/>
        </w:rPr>
        <w:t>(подпись-расшифровка)</w:t>
      </w:r>
    </w:p>
    <w:p w14:paraId="7B2D7427" w14:textId="77777777" w:rsidR="005B50B6" w:rsidRPr="005B50B6" w:rsidRDefault="005B50B6" w:rsidP="005B50B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9CDE97E" w14:textId="2F615954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«__</w:t>
      </w:r>
      <w:proofErr w:type="gramStart"/>
      <w:r w:rsidRPr="005B50B6">
        <w:rPr>
          <w:rFonts w:ascii="Times New Roman" w:hAnsi="Times New Roman"/>
          <w:sz w:val="24"/>
          <w:szCs w:val="24"/>
        </w:rPr>
        <w:t>_»_</w:t>
      </w:r>
      <w:proofErr w:type="gramEnd"/>
      <w:r w:rsidRPr="005B50B6">
        <w:rPr>
          <w:rFonts w:ascii="Times New Roman" w:hAnsi="Times New Roman"/>
          <w:sz w:val="24"/>
          <w:szCs w:val="24"/>
        </w:rPr>
        <w:t>_______________20</w:t>
      </w:r>
      <w:r w:rsidR="008C3926">
        <w:rPr>
          <w:rFonts w:ascii="Times New Roman" w:hAnsi="Times New Roman"/>
          <w:sz w:val="24"/>
          <w:szCs w:val="24"/>
        </w:rPr>
        <w:t>2</w:t>
      </w:r>
      <w:r w:rsidR="0065352A">
        <w:rPr>
          <w:rFonts w:ascii="Times New Roman" w:hAnsi="Times New Roman"/>
          <w:sz w:val="24"/>
          <w:szCs w:val="24"/>
        </w:rPr>
        <w:t>2</w:t>
      </w:r>
      <w:r w:rsidRPr="005B50B6">
        <w:rPr>
          <w:rFonts w:ascii="Times New Roman" w:hAnsi="Times New Roman"/>
          <w:sz w:val="24"/>
          <w:szCs w:val="24"/>
        </w:rPr>
        <w:t>г.</w:t>
      </w:r>
    </w:p>
    <w:p w14:paraId="0B833ADA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447579E3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69D1D83F" w14:textId="77777777" w:rsidR="00832F27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261E079" w14:textId="77777777" w:rsidR="006338BD" w:rsidRDefault="006338BD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6FED57E6" w14:textId="77777777" w:rsidR="006338BD" w:rsidRPr="00C577F3" w:rsidRDefault="006338BD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7F51F981" w14:textId="77777777" w:rsidR="00832F27" w:rsidRPr="00C577F3" w:rsidRDefault="00832F27" w:rsidP="00BF6657">
      <w:pPr>
        <w:pStyle w:val="30"/>
        <w:shd w:val="clear" w:color="auto" w:fill="auto"/>
        <w:rPr>
          <w:sz w:val="24"/>
          <w:szCs w:val="24"/>
        </w:rPr>
      </w:pPr>
    </w:p>
    <w:p w14:paraId="06DDB9E3" w14:textId="77777777" w:rsidR="00832F27" w:rsidRPr="000E0501" w:rsidRDefault="00BF6657" w:rsidP="00832F27">
      <w:pPr>
        <w:pStyle w:val="22"/>
        <w:shd w:val="clear" w:color="auto" w:fill="auto"/>
        <w:spacing w:line="280" w:lineRule="exact"/>
        <w:ind w:right="180"/>
        <w:rPr>
          <w:sz w:val="24"/>
          <w:szCs w:val="24"/>
        </w:rPr>
        <w:sectPr w:rsidR="00832F27" w:rsidRPr="000E0501" w:rsidSect="002C7A95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2022</w:t>
      </w:r>
      <w:r w:rsidR="00832F27"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0DBDC" w14:textId="77777777" w:rsidR="00BF6657" w:rsidRPr="00C577F3" w:rsidRDefault="00832F27" w:rsidP="008C3926">
      <w:pPr>
        <w:tabs>
          <w:tab w:val="left" w:pos="7088"/>
        </w:tabs>
        <w:spacing w:after="0"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BF6657">
        <w:rPr>
          <w:rFonts w:ascii="Times New Roman" w:hAnsi="Times New Roman"/>
          <w:sz w:val="24"/>
          <w:szCs w:val="24"/>
        </w:rPr>
        <w:t>15</w:t>
      </w:r>
      <w:r w:rsidR="00BF6657" w:rsidRPr="00C577F3">
        <w:rPr>
          <w:rFonts w:ascii="Times New Roman" w:hAnsi="Times New Roman"/>
          <w:sz w:val="24"/>
          <w:szCs w:val="24"/>
        </w:rPr>
        <w:t>.0</w:t>
      </w:r>
      <w:r w:rsidR="00BF6657">
        <w:rPr>
          <w:rFonts w:ascii="Times New Roman" w:hAnsi="Times New Roman"/>
          <w:sz w:val="24"/>
          <w:szCs w:val="24"/>
        </w:rPr>
        <w:t>2.15</w:t>
      </w:r>
      <w:r w:rsidR="00BF6657" w:rsidRPr="00C577F3">
        <w:rPr>
          <w:rFonts w:ascii="Times New Roman" w:hAnsi="Times New Roman"/>
          <w:sz w:val="24"/>
          <w:szCs w:val="24"/>
        </w:rPr>
        <w:t xml:space="preserve"> </w:t>
      </w:r>
      <w:r w:rsidR="00BF6657">
        <w:rPr>
          <w:rFonts w:ascii="Times New Roman" w:hAnsi="Times New Roman"/>
          <w:sz w:val="24"/>
          <w:szCs w:val="24"/>
        </w:rPr>
        <w:t>ТЕХНОЛОГИЯ МЕТАЛЛООБРАБАТЫВАЮЩЕГО ПРОИЗВОДСТВА</w:t>
      </w:r>
    </w:p>
    <w:p w14:paraId="4D69B2D8" w14:textId="77777777" w:rsidR="008C3926" w:rsidRPr="0041059A" w:rsidRDefault="00832F27" w:rsidP="008C3926">
      <w:pPr>
        <w:tabs>
          <w:tab w:val="left" w:pos="851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и рабочей программы УП.0</w:t>
      </w:r>
      <w:r w:rsidR="008C39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C3926" w:rsidRPr="008C3926">
        <w:rPr>
          <w:rFonts w:ascii="Times New Roman" w:hAnsi="Times New Roman"/>
          <w:bCs/>
          <w:sz w:val="24"/>
          <w:szCs w:val="24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14:paraId="046F48B6" w14:textId="6AFED831" w:rsidR="00832F27" w:rsidRPr="00E43653" w:rsidRDefault="00832F27" w:rsidP="00832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3C453407" w14:textId="77777777" w:rsidR="00832F27" w:rsidRDefault="00832F27" w:rsidP="00832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E9CD12" w14:textId="77777777" w:rsidR="005B50B6" w:rsidRPr="00277C4F" w:rsidRDefault="005B50B6" w:rsidP="005B50B6">
      <w:pPr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5"/>
        <w:gridCol w:w="4996"/>
      </w:tblGrid>
      <w:tr w:rsidR="005B50B6" w:rsidRPr="005B50B6" w14:paraId="20A1B566" w14:textId="77777777" w:rsidTr="005770B4">
        <w:trPr>
          <w:jc w:val="center"/>
        </w:trPr>
        <w:tc>
          <w:tcPr>
            <w:tcW w:w="4785" w:type="dxa"/>
          </w:tcPr>
          <w:p w14:paraId="356D029B" w14:textId="77777777" w:rsidR="005B50B6" w:rsidRPr="005B50B6" w:rsidRDefault="005B50B6" w:rsidP="005B50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209D0B2" w14:textId="77777777" w:rsidR="005B50B6" w:rsidRPr="005B50B6" w:rsidRDefault="005B50B6" w:rsidP="005B50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D981514" w14:textId="77777777" w:rsidR="005B50B6" w:rsidRPr="005B50B6" w:rsidRDefault="005B50B6" w:rsidP="005B50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E6D86FF" w14:textId="77777777" w:rsidR="005B50B6" w:rsidRPr="005B50B6" w:rsidRDefault="005B50B6" w:rsidP="005B50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____________М. А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1AE0993D" w14:textId="411C9BC1" w:rsidR="005B50B6" w:rsidRPr="005B50B6" w:rsidRDefault="00BF6657" w:rsidP="005B50B6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65352A">
              <w:rPr>
                <w:rFonts w:ascii="Times New Roman" w:hAnsi="Times New Roman"/>
                <w:sz w:val="24"/>
                <w:szCs w:val="24"/>
              </w:rPr>
              <w:t>2</w:t>
            </w:r>
            <w:r w:rsidR="005B50B6"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75" w:type="dxa"/>
          </w:tcPr>
          <w:p w14:paraId="35638045" w14:textId="77777777" w:rsidR="005B50B6" w:rsidRPr="005B50B6" w:rsidRDefault="005B50B6" w:rsidP="005B50B6">
            <w:pPr>
              <w:spacing w:after="0"/>
              <w:ind w:left="1102" w:hanging="89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453C9901" w14:textId="77777777" w:rsidR="005B50B6" w:rsidRPr="005B50B6" w:rsidRDefault="005B50B6" w:rsidP="005B50B6">
            <w:pPr>
              <w:spacing w:after="0"/>
              <w:ind w:left="1102" w:hanging="89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40C68F35" w14:textId="77777777" w:rsidR="005B50B6" w:rsidRPr="005B50B6" w:rsidRDefault="005B50B6" w:rsidP="005B50B6">
            <w:pPr>
              <w:spacing w:after="0"/>
              <w:ind w:left="1102" w:hanging="89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по учебно-производственной работе</w:t>
            </w:r>
          </w:p>
          <w:p w14:paraId="1C70C7E9" w14:textId="77777777" w:rsidR="005B50B6" w:rsidRPr="005B50B6" w:rsidRDefault="00BF6657" w:rsidP="005B50B6">
            <w:pPr>
              <w:spacing w:after="0"/>
              <w:ind w:left="1102" w:hanging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___________Е.В. Тихомирова</w:t>
            </w:r>
          </w:p>
          <w:p w14:paraId="2DB1FF73" w14:textId="7AB417A0" w:rsidR="005B50B6" w:rsidRPr="005B50B6" w:rsidRDefault="00BF6657" w:rsidP="005B50B6">
            <w:pPr>
              <w:spacing w:after="0"/>
              <w:ind w:left="1102" w:hanging="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65352A">
              <w:rPr>
                <w:rFonts w:ascii="Times New Roman" w:hAnsi="Times New Roman"/>
                <w:sz w:val="24"/>
                <w:szCs w:val="24"/>
              </w:rPr>
              <w:t>2</w:t>
            </w:r>
            <w:r w:rsidR="005B50B6"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76B8BCA1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295DA2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F9CE1E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ОДОБРЕНО</w:t>
      </w:r>
    </w:p>
    <w:p w14:paraId="6B652C90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Старший методист</w:t>
      </w:r>
    </w:p>
    <w:p w14:paraId="236B7E16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______________Т.В. Клачкова</w:t>
      </w:r>
    </w:p>
    <w:p w14:paraId="6DD0C983" w14:textId="52649E1F" w:rsidR="005B50B6" w:rsidRPr="005B50B6" w:rsidRDefault="00BF6657" w:rsidP="005B50B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</w:t>
      </w:r>
      <w:r w:rsidR="0065352A">
        <w:rPr>
          <w:rFonts w:ascii="Times New Roman" w:hAnsi="Times New Roman"/>
          <w:sz w:val="24"/>
          <w:szCs w:val="24"/>
        </w:rPr>
        <w:t>2</w:t>
      </w:r>
      <w:r w:rsidR="005B50B6" w:rsidRPr="005B50B6">
        <w:rPr>
          <w:rFonts w:ascii="Times New Roman" w:hAnsi="Times New Roman"/>
          <w:sz w:val="24"/>
          <w:szCs w:val="24"/>
        </w:rPr>
        <w:t>г.</w:t>
      </w:r>
    </w:p>
    <w:p w14:paraId="7DCF9747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FEB8631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87C1F8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291B76" w14:textId="77777777" w:rsidR="005B50B6" w:rsidRPr="0065352A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65352A">
        <w:rPr>
          <w:rFonts w:ascii="Times New Roman" w:hAnsi="Times New Roman"/>
          <w:sz w:val="24"/>
          <w:szCs w:val="24"/>
        </w:rPr>
        <w:t>РАССМОТРЕНО</w:t>
      </w:r>
    </w:p>
    <w:p w14:paraId="3C0F6BF0" w14:textId="77777777" w:rsidR="005B50B6" w:rsidRPr="0065352A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65352A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5CF420E5" w14:textId="77777777" w:rsidR="0065352A" w:rsidRPr="0065352A" w:rsidRDefault="0065352A" w:rsidP="0065352A">
      <w:pPr>
        <w:pStyle w:val="27"/>
        <w:spacing w:after="0" w:line="240" w:lineRule="auto"/>
        <w:ind w:left="3544" w:hanging="3260"/>
      </w:pPr>
      <w:r w:rsidRPr="0065352A">
        <w:t xml:space="preserve">преподавателей профессионального </w:t>
      </w:r>
    </w:p>
    <w:p w14:paraId="1C9ED872" w14:textId="77777777" w:rsidR="0065352A" w:rsidRPr="0065352A" w:rsidRDefault="0065352A" w:rsidP="0065352A">
      <w:pPr>
        <w:pStyle w:val="27"/>
        <w:spacing w:after="0" w:line="240" w:lineRule="auto"/>
        <w:ind w:left="3544" w:hanging="3260"/>
      </w:pPr>
      <w:r w:rsidRPr="0065352A">
        <w:t>цикла технического профиля</w:t>
      </w:r>
    </w:p>
    <w:p w14:paraId="18EFB978" w14:textId="3A53C55B" w:rsidR="005B50B6" w:rsidRPr="0065352A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proofErr w:type="gramStart"/>
      <w:r w:rsidRPr="0065352A">
        <w:rPr>
          <w:rFonts w:ascii="Times New Roman" w:hAnsi="Times New Roman"/>
          <w:sz w:val="24"/>
          <w:szCs w:val="24"/>
        </w:rPr>
        <w:t>Проток</w:t>
      </w:r>
      <w:r w:rsidR="00BF6657" w:rsidRPr="0065352A">
        <w:rPr>
          <w:rFonts w:ascii="Times New Roman" w:hAnsi="Times New Roman"/>
          <w:sz w:val="24"/>
          <w:szCs w:val="24"/>
        </w:rPr>
        <w:t>ол  №</w:t>
      </w:r>
      <w:proofErr w:type="gramEnd"/>
      <w:r w:rsidR="00BF6657" w:rsidRPr="0065352A">
        <w:rPr>
          <w:rFonts w:ascii="Times New Roman" w:hAnsi="Times New Roman"/>
          <w:sz w:val="24"/>
          <w:szCs w:val="24"/>
        </w:rPr>
        <w:t>___ от «___»___________202</w:t>
      </w:r>
      <w:r w:rsidR="0065352A">
        <w:rPr>
          <w:rFonts w:ascii="Times New Roman" w:hAnsi="Times New Roman"/>
          <w:sz w:val="24"/>
          <w:szCs w:val="24"/>
        </w:rPr>
        <w:t>2</w:t>
      </w:r>
      <w:r w:rsidRPr="0065352A">
        <w:rPr>
          <w:rFonts w:ascii="Times New Roman" w:hAnsi="Times New Roman"/>
          <w:sz w:val="24"/>
          <w:szCs w:val="24"/>
        </w:rPr>
        <w:t xml:space="preserve"> г.  </w:t>
      </w:r>
    </w:p>
    <w:p w14:paraId="3FAAF0E2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65352A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BF6657" w:rsidRPr="0065352A">
        <w:rPr>
          <w:rFonts w:ascii="Times New Roman" w:hAnsi="Times New Roman"/>
          <w:sz w:val="24"/>
          <w:szCs w:val="24"/>
        </w:rPr>
        <w:t>Е.В. Харитонова</w:t>
      </w:r>
    </w:p>
    <w:p w14:paraId="1BE7E219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D9A450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8152A1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4B9B7F" w14:textId="77777777" w:rsidR="005B50B6" w:rsidRPr="005B50B6" w:rsidRDefault="00BF6657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АВТОР:  Ушкалова</w:t>
      </w:r>
      <w:proofErr w:type="gramEnd"/>
      <w:r>
        <w:rPr>
          <w:rFonts w:ascii="Times New Roman" w:hAnsi="Times New Roman"/>
          <w:sz w:val="24"/>
          <w:szCs w:val="24"/>
        </w:rPr>
        <w:t xml:space="preserve"> Г.В</w:t>
      </w:r>
      <w:r w:rsidR="005B50B6" w:rsidRPr="005B50B6">
        <w:rPr>
          <w:rFonts w:ascii="Times New Roman" w:hAnsi="Times New Roman"/>
          <w:sz w:val="24"/>
          <w:szCs w:val="24"/>
        </w:rPr>
        <w:t>., преподаватель  КГБПОУ  «ККРИТ»</w:t>
      </w:r>
    </w:p>
    <w:p w14:paraId="409902AC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4908486A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5DCEF2BB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6742E32C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0C11F6C3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28346045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7C5E1134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3FC6E570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ПРОВЕРЕНО</w:t>
      </w:r>
    </w:p>
    <w:p w14:paraId="4C5CC2BE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Методист</w:t>
      </w:r>
    </w:p>
    <w:p w14:paraId="1DA7D0B0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______________Е.И. Макарова</w:t>
      </w:r>
    </w:p>
    <w:p w14:paraId="6DEA61F1" w14:textId="6FD00DE5" w:rsidR="005B50B6" w:rsidRPr="0065352A" w:rsidRDefault="00BF6657" w:rsidP="0065352A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</w:t>
      </w:r>
      <w:r w:rsidR="0065352A">
        <w:rPr>
          <w:rFonts w:ascii="Times New Roman" w:hAnsi="Times New Roman"/>
          <w:sz w:val="24"/>
          <w:szCs w:val="24"/>
        </w:rPr>
        <w:t>2</w:t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832F27" w:rsidRPr="00BA4A69" w14:paraId="6E0A44FD" w14:textId="77777777" w:rsidTr="00763A6F">
        <w:trPr>
          <w:jc w:val="center"/>
        </w:trPr>
        <w:tc>
          <w:tcPr>
            <w:tcW w:w="391" w:type="dxa"/>
            <w:shd w:val="clear" w:color="auto" w:fill="auto"/>
          </w:tcPr>
          <w:p w14:paraId="53BC3DD4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779CE1C7" w14:textId="77777777" w:rsidR="00832F27" w:rsidRPr="005B50B6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B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588E817C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F27" w:rsidRPr="00BA4A69" w14:paraId="4BE405DB" w14:textId="77777777" w:rsidTr="00763A6F">
        <w:trPr>
          <w:jc w:val="center"/>
        </w:trPr>
        <w:tc>
          <w:tcPr>
            <w:tcW w:w="391" w:type="dxa"/>
            <w:shd w:val="clear" w:color="auto" w:fill="auto"/>
          </w:tcPr>
          <w:p w14:paraId="1B05A10A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41FFAB50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085BFC20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832F27" w:rsidRPr="00BA4A69" w14:paraId="663DF13E" w14:textId="77777777" w:rsidTr="00763A6F">
        <w:trPr>
          <w:jc w:val="center"/>
        </w:trPr>
        <w:tc>
          <w:tcPr>
            <w:tcW w:w="391" w:type="dxa"/>
            <w:shd w:val="clear" w:color="auto" w:fill="auto"/>
          </w:tcPr>
          <w:p w14:paraId="05C17F2D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6B3881F0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71DDD4E9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F27" w:rsidRPr="00BA4A69" w14:paraId="7188A882" w14:textId="77777777" w:rsidTr="00763A6F">
        <w:trPr>
          <w:jc w:val="center"/>
        </w:trPr>
        <w:tc>
          <w:tcPr>
            <w:tcW w:w="391" w:type="dxa"/>
            <w:shd w:val="clear" w:color="auto" w:fill="auto"/>
          </w:tcPr>
          <w:p w14:paraId="715CC870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18A7DE5F" w14:textId="204AAD29" w:rsidR="00832F27" w:rsidRPr="00BA4A69" w:rsidRDefault="00832F27" w:rsidP="0065352A">
            <w:pPr>
              <w:tabs>
                <w:tab w:val="left" w:pos="851"/>
              </w:tabs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УЧЕБНОЙ ПРАКТИКЕ ПО ПРОФЕССИОНАЛЬНОМУ МОДУЛЮ </w:t>
            </w:r>
            <w:r w:rsidRPr="008C3926">
              <w:rPr>
                <w:rFonts w:ascii="Times New Roman" w:hAnsi="Times New Roman"/>
                <w:sz w:val="24"/>
                <w:szCs w:val="24"/>
              </w:rPr>
              <w:t>(</w:t>
            </w:r>
            <w:r w:rsidR="008C3926" w:rsidRPr="008C3926">
              <w:rPr>
                <w:rFonts w:ascii="Times New Roman" w:hAnsi="Times New Roman"/>
                <w:sz w:val="24"/>
                <w:szCs w:val="24"/>
              </w:rPr>
              <w:t xml:space="preserve">ПМ 02 </w:t>
            </w:r>
            <w:r w:rsidR="008C3926" w:rsidRPr="008C3926">
              <w:rPr>
                <w:rFonts w:ascii="Times New Roman" w:hAnsi="Times New Roman"/>
                <w:sz w:val="24"/>
                <w:szCs w:val="24"/>
              </w:rPr>
              <w:t>Разработка технологических процессов для сборки узлов и изделий в механосборочном производстве, в том числе автоматизированном</w:t>
            </w:r>
            <w:r w:rsidR="00653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8" w:type="dxa"/>
            <w:shd w:val="clear" w:color="auto" w:fill="auto"/>
          </w:tcPr>
          <w:p w14:paraId="7B0A989B" w14:textId="77777777" w:rsidR="00832F27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D780E" w14:textId="77777777" w:rsidR="00832F27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393C5" w14:textId="27755CB3" w:rsidR="00832F27" w:rsidRPr="00BA4A69" w:rsidRDefault="0065352A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2F27" w:rsidRPr="00BA4A69" w14:paraId="594A0BD1" w14:textId="77777777" w:rsidTr="00763A6F">
        <w:trPr>
          <w:jc w:val="center"/>
        </w:trPr>
        <w:tc>
          <w:tcPr>
            <w:tcW w:w="391" w:type="dxa"/>
            <w:shd w:val="clear" w:color="auto" w:fill="auto"/>
          </w:tcPr>
          <w:p w14:paraId="22B5690E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248C123B" w14:textId="77777777" w:rsidR="00832F27" w:rsidRDefault="00832F27" w:rsidP="00832F27">
            <w:pPr>
              <w:pStyle w:val="a6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УЧЕБНОЙ ПРАКТИКИ</w:t>
            </w:r>
          </w:p>
          <w:p w14:paraId="2CA43A9A" w14:textId="77777777" w:rsidR="00832F27" w:rsidRPr="00BA4A69" w:rsidRDefault="00832F27" w:rsidP="00832F27">
            <w:pPr>
              <w:pStyle w:val="a6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3368DF44" w14:textId="043499D3" w:rsidR="00832F27" w:rsidRPr="00BA4A69" w:rsidRDefault="00FB5150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2F27" w:rsidRPr="00BA4A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2F27" w:rsidRPr="00BA4A69" w14:paraId="67268FD7" w14:textId="77777777" w:rsidTr="00763A6F">
        <w:trPr>
          <w:jc w:val="center"/>
        </w:trPr>
        <w:tc>
          <w:tcPr>
            <w:tcW w:w="391" w:type="dxa"/>
            <w:shd w:val="clear" w:color="auto" w:fill="auto"/>
          </w:tcPr>
          <w:p w14:paraId="08B44225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065A4A87" w14:textId="77777777" w:rsidR="00832F27" w:rsidRPr="00BA4A69" w:rsidRDefault="00832F27" w:rsidP="00763A6F">
            <w:pPr>
              <w:pStyle w:val="a6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50E9E2A7" w14:textId="77777777" w:rsidR="00832F27" w:rsidRPr="00BA4A69" w:rsidRDefault="00832F27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8F0B1" w14:textId="2408C145" w:rsidR="00832F27" w:rsidRPr="00BA4A69" w:rsidRDefault="00AD2E4E" w:rsidP="00763A6F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4D690744" w14:textId="77777777" w:rsidR="00832F27" w:rsidRDefault="00832F27"/>
    <w:p w14:paraId="5148A593" w14:textId="77777777" w:rsidR="006338BD" w:rsidRDefault="006338BD"/>
    <w:p w14:paraId="6B04EB7D" w14:textId="77777777" w:rsidR="006338BD" w:rsidRDefault="006338BD"/>
    <w:p w14:paraId="36CB1A9D" w14:textId="77777777" w:rsidR="006338BD" w:rsidRDefault="006338BD"/>
    <w:p w14:paraId="28C8CAC9" w14:textId="77777777" w:rsidR="006338BD" w:rsidRDefault="006338BD"/>
    <w:p w14:paraId="3A183B04" w14:textId="77777777" w:rsidR="006338BD" w:rsidRDefault="006338BD"/>
    <w:p w14:paraId="4E9CD28F" w14:textId="77777777" w:rsidR="006338BD" w:rsidRDefault="006338BD"/>
    <w:p w14:paraId="71468413" w14:textId="77777777" w:rsidR="006338BD" w:rsidRDefault="006338BD"/>
    <w:p w14:paraId="3945BBB9" w14:textId="77777777" w:rsidR="006338BD" w:rsidRDefault="006338BD"/>
    <w:p w14:paraId="433F748F" w14:textId="77777777" w:rsidR="006338BD" w:rsidRDefault="006338BD"/>
    <w:p w14:paraId="74676F4F" w14:textId="77777777" w:rsidR="006338BD" w:rsidRDefault="006338BD"/>
    <w:p w14:paraId="3F260FFA" w14:textId="77777777" w:rsidR="006338BD" w:rsidRDefault="006338BD"/>
    <w:p w14:paraId="323FC16A" w14:textId="77777777" w:rsidR="006338BD" w:rsidRDefault="006338BD"/>
    <w:p w14:paraId="52EBBFF2" w14:textId="77777777" w:rsidR="006338BD" w:rsidRDefault="006338BD"/>
    <w:p w14:paraId="392F88D9" w14:textId="77777777" w:rsidR="006338BD" w:rsidRDefault="006338BD"/>
    <w:p w14:paraId="6FA1AFD1" w14:textId="77777777" w:rsidR="006338BD" w:rsidRDefault="006338BD"/>
    <w:p w14:paraId="28E2CD9A" w14:textId="77777777" w:rsidR="006338BD" w:rsidRDefault="006338BD"/>
    <w:p w14:paraId="1FF65D58" w14:textId="77777777" w:rsidR="006338BD" w:rsidRDefault="006338BD"/>
    <w:p w14:paraId="4967CEFC" w14:textId="77777777" w:rsidR="006338BD" w:rsidRDefault="006338BD"/>
    <w:p w14:paraId="2E7C8778" w14:textId="77777777" w:rsidR="006338BD" w:rsidRDefault="006338BD"/>
    <w:p w14:paraId="2E4F174E" w14:textId="77777777" w:rsidR="006338BD" w:rsidRDefault="006338BD"/>
    <w:p w14:paraId="0DBF3C8F" w14:textId="77777777" w:rsidR="0065352A" w:rsidRDefault="006338BD" w:rsidP="006338BD">
      <w:pPr>
        <w:pStyle w:val="a6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38BD">
        <w:rPr>
          <w:rFonts w:ascii="Times New Roman" w:hAnsi="Times New Roman"/>
          <w:b/>
          <w:sz w:val="24"/>
          <w:szCs w:val="24"/>
        </w:rPr>
        <w:lastRenderedPageBreak/>
        <w:t xml:space="preserve">1 ПАСПОРТ ФОНДА ОЦЕНОЧНЫХ СРЕДСТВ ПО УЧЕБНОЙ ПРАКТИКЕ ПО ПРОФЕССИОНАЛЬНОМУ МОДУЛЮ </w:t>
      </w:r>
    </w:p>
    <w:p w14:paraId="2B3DCAF4" w14:textId="17E38057" w:rsidR="006338BD" w:rsidRPr="0065352A" w:rsidRDefault="006338BD" w:rsidP="006338BD">
      <w:pPr>
        <w:pStyle w:val="a6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352A">
        <w:rPr>
          <w:rFonts w:ascii="Times New Roman" w:hAnsi="Times New Roman"/>
          <w:b/>
          <w:sz w:val="24"/>
          <w:szCs w:val="24"/>
        </w:rPr>
        <w:t>(</w:t>
      </w:r>
      <w:r w:rsidR="0065352A" w:rsidRPr="0065352A">
        <w:rPr>
          <w:rFonts w:ascii="Times New Roman" w:hAnsi="Times New Roman"/>
          <w:b/>
          <w:sz w:val="24"/>
          <w:szCs w:val="24"/>
        </w:rPr>
        <w:t>ПМ 02 Разработка технологических процессов для сборки узлов и изделий в механосборочном производстве, в том числе автоматизированном</w:t>
      </w:r>
      <w:r w:rsidRPr="0065352A">
        <w:rPr>
          <w:rFonts w:ascii="Times New Roman" w:hAnsi="Times New Roman"/>
          <w:b/>
          <w:sz w:val="24"/>
          <w:szCs w:val="24"/>
        </w:rPr>
        <w:t>)</w:t>
      </w:r>
    </w:p>
    <w:p w14:paraId="7C9FAE48" w14:textId="77777777" w:rsidR="006338BD" w:rsidRPr="006338BD" w:rsidRDefault="006338BD" w:rsidP="006338BD">
      <w:pPr>
        <w:pStyle w:val="22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sz w:val="24"/>
          <w:szCs w:val="24"/>
        </w:rPr>
      </w:pPr>
    </w:p>
    <w:p w14:paraId="14EDF07A" w14:textId="77777777" w:rsidR="006338BD" w:rsidRPr="00673A3D" w:rsidRDefault="006338BD" w:rsidP="00673A3D">
      <w:pPr>
        <w:pStyle w:val="22"/>
        <w:shd w:val="clear" w:color="auto" w:fill="auto"/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BD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673A3D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14:paraId="7E031C4C" w14:textId="244C3AFB" w:rsidR="006338BD" w:rsidRPr="00FB5150" w:rsidRDefault="00673A3D" w:rsidP="00FB5150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38BD" w:rsidRPr="00673A3D">
        <w:rPr>
          <w:rFonts w:ascii="Times New Roman" w:hAnsi="Times New Roman"/>
          <w:sz w:val="24"/>
          <w:szCs w:val="24"/>
        </w:rPr>
        <w:t xml:space="preserve">Фонд оценочных средств (ФОС) предназначен для контроля и оценки результатов прохождения учебной практики по профессиональному </w:t>
      </w:r>
      <w:r w:rsidR="006338BD" w:rsidRPr="008C3926">
        <w:rPr>
          <w:rFonts w:ascii="Times New Roman" w:hAnsi="Times New Roman"/>
          <w:sz w:val="24"/>
          <w:szCs w:val="24"/>
        </w:rPr>
        <w:t>модулю (</w:t>
      </w:r>
      <w:r w:rsidR="008C3926" w:rsidRPr="008C3926">
        <w:rPr>
          <w:rFonts w:ascii="Times New Roman" w:hAnsi="Times New Roman"/>
          <w:sz w:val="24"/>
          <w:szCs w:val="24"/>
        </w:rPr>
        <w:t xml:space="preserve">ПМ 02 </w:t>
      </w:r>
      <w:r w:rsidR="008C3926" w:rsidRPr="008C3926">
        <w:rPr>
          <w:rFonts w:ascii="Times New Roman" w:hAnsi="Times New Roman"/>
          <w:sz w:val="24"/>
          <w:szCs w:val="24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8C3926">
        <w:rPr>
          <w:rFonts w:ascii="Times New Roman" w:hAnsi="Times New Roman"/>
          <w:sz w:val="24"/>
          <w:szCs w:val="24"/>
        </w:rPr>
        <w:t xml:space="preserve">) </w:t>
      </w:r>
      <w:r w:rsidRPr="00673A3D">
        <w:rPr>
          <w:rFonts w:ascii="Times New Roman" w:hAnsi="Times New Roman"/>
          <w:sz w:val="24"/>
          <w:szCs w:val="24"/>
        </w:rPr>
        <w:t>по специальности 15.02.15 ТЕХНОЛОГИЯ МЕТАЛЛООБРАБАТЫВАЮЩЕГО ПРОИЗВОДСТВА</w:t>
      </w:r>
    </w:p>
    <w:p w14:paraId="586193C8" w14:textId="77777777" w:rsidR="006338BD" w:rsidRPr="00180915" w:rsidRDefault="006338BD" w:rsidP="006338BD">
      <w:pPr>
        <w:pStyle w:val="22"/>
        <w:numPr>
          <w:ilvl w:val="0"/>
          <w:numId w:val="2"/>
        </w:numPr>
        <w:shd w:val="clear" w:color="auto" w:fill="auto"/>
        <w:tabs>
          <w:tab w:val="left" w:pos="1188"/>
        </w:tabs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Объекты оценивания</w:t>
      </w:r>
    </w:p>
    <w:p w14:paraId="326F4962" w14:textId="77777777" w:rsidR="006338BD" w:rsidRDefault="006338BD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 результате промежуточной аттестации по учебной практике осуществляется комплексная оценка умений, приобретенного практического опыта, ПК и ОК. При прохождении </w:t>
      </w:r>
      <w:r w:rsidR="00180915">
        <w:rPr>
          <w:sz w:val="24"/>
          <w:szCs w:val="24"/>
        </w:rPr>
        <w:t>учебной практики</w:t>
      </w:r>
      <w:r w:rsidRPr="006338BD">
        <w:rPr>
          <w:sz w:val="24"/>
          <w:szCs w:val="24"/>
        </w:rPr>
        <w:t xml:space="preserve"> результаты обучения по </w:t>
      </w:r>
      <w:r w:rsidR="00180915">
        <w:rPr>
          <w:sz w:val="24"/>
          <w:szCs w:val="24"/>
        </w:rPr>
        <w:t>профессиональному модулю</w:t>
      </w:r>
      <w:r w:rsidRPr="006338BD">
        <w:rPr>
          <w:sz w:val="24"/>
          <w:szCs w:val="24"/>
        </w:rPr>
        <w:t xml:space="preserve"> могут осваиваться как полностью (все умения, практический опыт, ПК и ОК), так и частично (часть умений, отдельный практический опыт, отдельные компетенции):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87"/>
      </w:tblGrid>
      <w:tr w:rsidR="00673A3D" w:rsidRPr="00673A3D" w14:paraId="4A23FE24" w14:textId="77777777" w:rsidTr="008C3926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EF364" w14:textId="77777777" w:rsidR="00673A3D" w:rsidRPr="00673A3D" w:rsidRDefault="00673A3D" w:rsidP="006B5AB2">
            <w:pPr>
              <w:suppressAutoHyphens/>
              <w:jc w:val="center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AC2569" w14:textId="77777777" w:rsidR="00673A3D" w:rsidRPr="00673A3D" w:rsidRDefault="00673A3D" w:rsidP="006B5AB2">
            <w:pPr>
              <w:suppressAutoHyphens/>
              <w:jc w:val="center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Наименование видов деятельности, профессиональных и общих компетенций</w:t>
            </w:r>
          </w:p>
        </w:tc>
      </w:tr>
      <w:tr w:rsidR="00673A3D" w:rsidRPr="00673A3D" w14:paraId="7ADD4698" w14:textId="77777777" w:rsidTr="0065352A">
        <w:trPr>
          <w:trHeight w:val="739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9927A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ВД 1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545A2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Fonts w:ascii="Times New Roman" w:hAnsi="Times New Roman"/>
                <w:sz w:val="24"/>
                <w:szCs w:val="24"/>
              </w:rPr>
              <w:t>Осуществлять разработку технологических процессов для сборки узлов и изделий в механосборочном производстве, в том числе автоматизированном</w:t>
            </w:r>
          </w:p>
        </w:tc>
      </w:tr>
      <w:tr w:rsidR="00673A3D" w:rsidRPr="00673A3D" w14:paraId="40EF9848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EA210B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026528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Планировать процесс выполнения своей работы в соответствии с производственными задачами по сборке узлов или изделий.</w:t>
            </w:r>
          </w:p>
        </w:tc>
      </w:tr>
      <w:tr w:rsidR="00673A3D" w:rsidRPr="00673A3D" w14:paraId="7BCC7ACE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B1D973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EFDBB5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673A3D" w:rsidRPr="00673A3D" w14:paraId="6256C113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9018AF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1.3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0FE87D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673A3D" w:rsidRPr="00673A3D" w14:paraId="2263C19D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39E28D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1.4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B4FD3D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673A3D" w:rsidRPr="00673A3D" w14:paraId="05D8696C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075D34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1.5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8F846E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673A3D" w:rsidRPr="00673A3D" w14:paraId="3B187410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5118A5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1.6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B458F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673A3D" w:rsidRPr="00673A3D" w14:paraId="484B3B3E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29600E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1.7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6D58C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673A3D" w:rsidRPr="00673A3D" w14:paraId="1C314F1A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C9C22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lastRenderedPageBreak/>
              <w:t>ПК 1.8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E7954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673A3D" w:rsidRPr="00673A3D" w14:paraId="74CB4227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B46C24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1.9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A576CB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</w:tr>
      <w:tr w:rsidR="00673A3D" w:rsidRPr="00673A3D" w14:paraId="7039AFFF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B5CE66" w14:textId="77777777" w:rsidR="00673A3D" w:rsidRPr="00673A3D" w:rsidRDefault="00673A3D" w:rsidP="0065352A">
            <w:pPr>
              <w:suppressAutoHyphens/>
              <w:spacing w:after="0" w:line="240" w:lineRule="auto"/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eastAsiaTheme="minorEastAsia" w:hAnsi="Times New Roman"/>
                <w:i w:val="0"/>
                <w:sz w:val="24"/>
                <w:szCs w:val="24"/>
              </w:rPr>
              <w:t>ПК 1.10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BBFF30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673A3D" w:rsidRPr="00673A3D" w14:paraId="5BD82F98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21C87D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5512E" w14:textId="77777777" w:rsidR="00673A3D" w:rsidRPr="00673A3D" w:rsidRDefault="00673A3D" w:rsidP="0065352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eastAsiaTheme="minorEastAsia" w:hAnsi="Times New Roman"/>
                <w:sz w:val="24"/>
                <w:szCs w:val="24"/>
              </w:rPr>
            </w:pPr>
            <w:r w:rsidRPr="00673A3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73A3D" w:rsidRPr="00673A3D" w14:paraId="36BC284E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A6CAEA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32DAE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3A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73A3D" w:rsidRPr="00673A3D" w14:paraId="39F3615B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6305BC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DFEF7D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3A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73A3D" w:rsidRPr="00673A3D" w14:paraId="5EB37232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EABCD2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A992E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3A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73A3D" w:rsidRPr="00673A3D" w14:paraId="0717284A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30C501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26CDC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3A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73A3D" w:rsidRPr="00673A3D" w14:paraId="07A0C031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7155BC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2BF45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3A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73A3D" w:rsidRPr="00673A3D" w14:paraId="31CF5AC0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F9D0AC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C72B27" w14:textId="77777777" w:rsidR="00673A3D" w:rsidRPr="00673A3D" w:rsidRDefault="00673A3D" w:rsidP="0065352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eastAsiaTheme="minorEastAsia" w:hAnsi="Times New Roman"/>
                <w:sz w:val="24"/>
                <w:szCs w:val="24"/>
              </w:rPr>
            </w:pPr>
            <w:r w:rsidRPr="00673A3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73A3D" w:rsidRPr="00673A3D" w14:paraId="4FEA1B13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D93A95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8.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9673A" w14:textId="77777777" w:rsidR="00673A3D" w:rsidRPr="00673A3D" w:rsidRDefault="00673A3D" w:rsidP="0065352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eastAsiaTheme="minorEastAsia" w:hAnsi="Times New Roman"/>
                <w:sz w:val="24"/>
                <w:szCs w:val="24"/>
              </w:rPr>
            </w:pPr>
            <w:r w:rsidRPr="00673A3D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73A3D" w:rsidRPr="00673A3D" w14:paraId="1B09DF9E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1D7D3E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5AAF74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3A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73A3D" w:rsidRPr="00673A3D" w14:paraId="2E675569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46838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AF128C" w14:textId="77777777" w:rsidR="00673A3D" w:rsidRPr="00673A3D" w:rsidRDefault="00673A3D" w:rsidP="0065352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eastAsiaTheme="minorEastAsia" w:hAnsi="Times New Roman"/>
                <w:sz w:val="24"/>
                <w:szCs w:val="24"/>
              </w:rPr>
            </w:pPr>
            <w:r w:rsidRPr="00673A3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73A3D" w:rsidRPr="00673A3D" w14:paraId="58C013F4" w14:textId="77777777" w:rsidTr="0065352A">
        <w:trPr>
          <w:trHeight w:val="651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445ABC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673A3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9C3F9" w14:textId="77777777" w:rsidR="00673A3D" w:rsidRPr="00673A3D" w:rsidRDefault="00673A3D" w:rsidP="0065352A">
            <w:pPr>
              <w:pStyle w:val="2"/>
              <w:spacing w:before="0" w:after="0"/>
              <w:rPr>
                <w:rStyle w:val="ad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3A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5BCA5214" w14:textId="77777777" w:rsidR="00337BEE" w:rsidRDefault="00337BEE" w:rsidP="006338BD">
      <w:pPr>
        <w:pStyle w:val="5"/>
        <w:shd w:val="clear" w:color="auto" w:fill="auto"/>
        <w:spacing w:before="0" w:line="240" w:lineRule="auto"/>
        <w:ind w:left="20" w:firstLine="760"/>
        <w:jc w:val="both"/>
        <w:rPr>
          <w:sz w:val="24"/>
          <w:szCs w:val="24"/>
        </w:rPr>
      </w:pPr>
    </w:p>
    <w:p w14:paraId="7BBBAC51" w14:textId="77777777" w:rsidR="006338BD" w:rsidRPr="006338BD" w:rsidRDefault="006338BD" w:rsidP="006338BD">
      <w:pPr>
        <w:pStyle w:val="5"/>
        <w:shd w:val="clear" w:color="auto" w:fill="auto"/>
        <w:spacing w:before="0" w:line="240" w:lineRule="auto"/>
        <w:ind w:lef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ФОС позволяет оценить приобретенные на практике</w:t>
      </w:r>
    </w:p>
    <w:p w14:paraId="2F31B1DA" w14:textId="77777777" w:rsidR="00486B9D" w:rsidRPr="00486B9D" w:rsidRDefault="00486B9D" w:rsidP="00486B9D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B9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2080B6D6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использования шаблонов типовых схем сборки изделий;</w:t>
      </w:r>
    </w:p>
    <w:p w14:paraId="04F303E4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выбора способов базирования соединяемых деталей;</w:t>
      </w:r>
    </w:p>
    <w:p w14:paraId="79E8F4A0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выбора технологических маршрутов для соединений из базы маршрутов, разработанных ранее;</w:t>
      </w:r>
    </w:p>
    <w:p w14:paraId="78FDA42B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поиска и анализа необходимой информации для выбора наиболее подходящих технологических решений;</w:t>
      </w:r>
    </w:p>
    <w:p w14:paraId="3590042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разработки технических заданий на проектирование специальных технологических приспособлений;</w:t>
      </w:r>
    </w:p>
    <w:p w14:paraId="70FD043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lastRenderedPageBreak/>
        <w:t>− применения конструкторской документации для разработки технологической документации;</w:t>
      </w:r>
    </w:p>
    <w:p w14:paraId="3598ACD2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проведения расчётов параметров сборочных процессов узлов и изделий;</w:t>
      </w:r>
    </w:p>
    <w:p w14:paraId="3D2AB627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 xml:space="preserve">− применения </w:t>
      </w:r>
      <w:r w:rsidRPr="00486B9D">
        <w:rPr>
          <w:rFonts w:ascii="Times New Roman" w:hAnsi="Times New Roman"/>
          <w:sz w:val="24"/>
          <w:szCs w:val="24"/>
          <w:lang w:val="en-US"/>
        </w:rPr>
        <w:t>CAE</w:t>
      </w:r>
      <w:r w:rsidRPr="00486B9D">
        <w:rPr>
          <w:rFonts w:ascii="Times New Roman" w:hAnsi="Times New Roman"/>
          <w:sz w:val="24"/>
          <w:szCs w:val="24"/>
        </w:rPr>
        <w:t xml:space="preserve"> систем для расчётов параметров сборочного процесса;</w:t>
      </w:r>
    </w:p>
    <w:p w14:paraId="2A9AC30C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подбора конструктивного исполнения сборочного инструмента, материалов, исполнительных элементов инструмента, приспособлений и оборудования;</w:t>
      </w:r>
    </w:p>
    <w:p w14:paraId="0E3964C6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применения систем автоматизированного проектирования для выбора конструктивного исполнения сборочного инструмента, приспособлений и оборудования;</w:t>
      </w:r>
    </w:p>
    <w:p w14:paraId="4ADBC95C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оформления маршрутных и операционных технологических карт для сборки узлов или изделий на сборочных участках машиностроительных производств;</w:t>
      </w:r>
    </w:p>
    <w:p w14:paraId="6CC8A88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составления технологических маршрутов сборки узлов и изделий и проектирование сборочных технологических операций;</w:t>
      </w:r>
    </w:p>
    <w:p w14:paraId="68F7637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использования систем автоматизированного проектирования в приложении к оформлению технологической документации по сборке узлов или изделий;</w:t>
      </w:r>
    </w:p>
    <w:p w14:paraId="75B0C830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разработки управляющих программ для автоматизированного сборочного оборудования;</w:t>
      </w:r>
    </w:p>
    <w:p w14:paraId="19FCDD77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применения автоматизированного рабочего места технолога-программиста для разработки и внедрения управляющих программ к сборочному автоматизированному оборудованию и промышленным роботам;</w:t>
      </w:r>
    </w:p>
    <w:p w14:paraId="14C8D3C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реализации управляющих программ для автоматизированной сборки изделий на станках с ЧПУ;</w:t>
      </w:r>
    </w:p>
    <w:p w14:paraId="77725AC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применения технологической документации для реализации технологии сборки с помощью управляющих программ;</w:t>
      </w:r>
    </w:p>
    <w:p w14:paraId="791269EC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организации эксплуатации технологических сборочных приспособлений в соответствии с задачами и условиями процесса сборки;</w:t>
      </w:r>
    </w:p>
    <w:p w14:paraId="527681E3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сопоставления требований технологической документации и реальных условий технологического процесса;</w:t>
      </w:r>
    </w:p>
    <w:p w14:paraId="2761C4B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разработки и составления планировок участков сборочных цехов;</w:t>
      </w:r>
    </w:p>
    <w:p w14:paraId="6CC5A0B6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применения систем автоматизированного проектирования для разработки планировок;</w:t>
      </w:r>
    </w:p>
    <w:p w14:paraId="74B35156" w14:textId="77777777" w:rsidR="00486B9D" w:rsidRPr="00486B9D" w:rsidRDefault="00486B9D" w:rsidP="00486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b/>
          <w:sz w:val="24"/>
          <w:szCs w:val="24"/>
        </w:rPr>
        <w:t>уметь:</w:t>
      </w:r>
      <w:r w:rsidRPr="00486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44DC0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определять последовательность выполнения работы по сборке узлов или изделий;</w:t>
      </w:r>
    </w:p>
    <w:p w14:paraId="3D677BD1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выбирать способы базирования деталей при сборке узлов или изделий;</w:t>
      </w:r>
    </w:p>
    <w:p w14:paraId="4605DC30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выбирать способы базирования соединяемых деталей;</w:t>
      </w:r>
    </w:p>
    <w:p w14:paraId="69DD006A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оптимизировать рабочие места с учетом требований по эргономике, безопасности труда и санитарно-гигиенических норм для отрасли;</w:t>
      </w:r>
    </w:p>
    <w:p w14:paraId="5E65E0A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разрабатывать технологические схемы сборки узлов или изделий;</w:t>
      </w:r>
    </w:p>
    <w:p w14:paraId="05699549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читать чертежи сборочных узлов;</w:t>
      </w:r>
    </w:p>
    <w:p w14:paraId="3E90C0BA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</w:r>
    </w:p>
    <w:p w14:paraId="523E63AE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выполнять сборочные чертежи и деталировки, а также чертежи общего вида в соответствии с Единой системой конструкторской документации (ЕСКД);</w:t>
      </w:r>
    </w:p>
    <w:p w14:paraId="3E82E852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определять последовательность сборки узлов и деталей;</w:t>
      </w:r>
    </w:p>
    <w:p w14:paraId="3F177106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рассчитывать параметры процесса сборки узлов или изделий согласно требованиям нормативной документации;</w:t>
      </w:r>
    </w:p>
    <w:p w14:paraId="0157C7DA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 xml:space="preserve">− использовать </w:t>
      </w:r>
      <w:r w:rsidRPr="00486B9D">
        <w:rPr>
          <w:rFonts w:ascii="Times New Roman" w:hAnsi="Times New Roman"/>
          <w:sz w:val="24"/>
          <w:szCs w:val="24"/>
          <w:lang w:val="en-US"/>
        </w:rPr>
        <w:t>CA</w:t>
      </w:r>
      <w:r w:rsidRPr="00486B9D">
        <w:rPr>
          <w:rFonts w:ascii="Times New Roman" w:hAnsi="Times New Roman"/>
          <w:sz w:val="24"/>
          <w:szCs w:val="24"/>
        </w:rPr>
        <w:t>Е системы при выполнении расчётов параметров сборки узлов и деталей;</w:t>
      </w:r>
    </w:p>
    <w:p w14:paraId="1F9AB36A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выбирать и применять сборочный инструмент, материалы в соответствии с технологическим решением;</w:t>
      </w:r>
    </w:p>
    <w:p w14:paraId="0CE1AC59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lastRenderedPageBreak/>
        <w:t>− применять системы автоматизированного проектирования для выбора инструмента и приспособлений для сборки узлов или изделий;</w:t>
      </w:r>
    </w:p>
    <w:p w14:paraId="489D9235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оформлять технологическую документацию;</w:t>
      </w:r>
    </w:p>
    <w:p w14:paraId="5FFEE277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оформлять маршрутные и операционные технологические карты для сборки узлов или изделий на сборочных участках производств;</w:t>
      </w:r>
    </w:p>
    <w:p w14:paraId="5042E445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применять системы автоматизированного проектирования при оформлении карт технологического процесса сборки;</w:t>
      </w:r>
    </w:p>
    <w:p w14:paraId="313BFA44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составлять управляющие программы для сборки узлов и изделий в механосборочном производстве;</w:t>
      </w:r>
    </w:p>
    <w:p w14:paraId="64FCDC51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применять системы автоматизированного проектирования для разработки управляющих программ для автоматизированного сборочного оборудования;</w:t>
      </w:r>
    </w:p>
    <w:p w14:paraId="539CF28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−реализовывать управляющие программы для автоматизированной сборки узлов или изделий;</w:t>
      </w:r>
    </w:p>
    <w:p w14:paraId="47121757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пользоваться технологической документацией при разработке управляющих программ по сборке узлов или изделий;</w:t>
      </w:r>
    </w:p>
    <w:p w14:paraId="1C1631B6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процесса;</w:t>
      </w:r>
    </w:p>
    <w:p w14:paraId="1A7DC313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осуществлять компоновку участка сборочного цеха согласно технологическому процессу;</w:t>
      </w:r>
    </w:p>
    <w:p w14:paraId="65B16CF8" w14:textId="77777777" w:rsidR="00486B9D" w:rsidRPr="00486B9D" w:rsidRDefault="00486B9D" w:rsidP="00486B9D">
      <w:pPr>
        <w:pStyle w:val="22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 xml:space="preserve">− применять системы автоматизированного проектирования и </w:t>
      </w:r>
      <w:r w:rsidRPr="00486B9D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486B9D">
        <w:rPr>
          <w:rFonts w:ascii="Times New Roman" w:hAnsi="Times New Roman" w:cs="Times New Roman"/>
          <w:sz w:val="24"/>
          <w:szCs w:val="24"/>
        </w:rPr>
        <w:t xml:space="preserve"> технологии для разработки планировки;</w:t>
      </w:r>
    </w:p>
    <w:p w14:paraId="62AE415B" w14:textId="77777777" w:rsidR="00486B9D" w:rsidRPr="00486B9D" w:rsidRDefault="00486B9D" w:rsidP="00486B9D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B9D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520E230A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технологические формы, виды и методы сборки;</w:t>
      </w:r>
    </w:p>
    <w:p w14:paraId="03630E74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принципы организации и виды сборочного производства;</w:t>
      </w:r>
    </w:p>
    <w:p w14:paraId="0A2E2720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этапы проектирования процесса сборки;</w:t>
      </w:r>
    </w:p>
    <w:p w14:paraId="279FA5D5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комплектование деталей и сборочных единиц;</w:t>
      </w:r>
    </w:p>
    <w:p w14:paraId="32A9A07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последовательность выполнения процесса сборки;</w:t>
      </w:r>
    </w:p>
    <w:p w14:paraId="307EB985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 соединений в конструкциях изделий;</w:t>
      </w:r>
    </w:p>
    <w:p w14:paraId="08A0028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подготовка деталей к сборке;</w:t>
      </w:r>
    </w:p>
    <w:p w14:paraId="7D8EAFE3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назначение и особенности применения подъёмно-транспортного, складского производственного оборудования;</w:t>
      </w:r>
    </w:p>
    <w:p w14:paraId="65FEA168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основы ресурсосбережения и безопасности труда на участках механосборочного производства;</w:t>
      </w:r>
    </w:p>
    <w:p w14:paraId="7482FC0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типовые процессы сборки характерных узлов, применяемых в машиностроении;</w:t>
      </w:r>
    </w:p>
    <w:p w14:paraId="600C86CA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оборудование и инструменты для сборочных работ;</w:t>
      </w:r>
    </w:p>
    <w:p w14:paraId="5B9BEE30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процессы выполнения сборки неподвижных неразъёмных и разъёмных соединений;</w:t>
      </w:r>
    </w:p>
    <w:p w14:paraId="080D9C7B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технологические методы сборки, обеспечивающие качество сборки узлов;</w:t>
      </w:r>
    </w:p>
    <w:p w14:paraId="0D38C386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методы контроля качества выполнения сборки узлов;</w:t>
      </w:r>
    </w:p>
    <w:p w14:paraId="55B19EE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требования, предъявляемые к конструкции изделия при сборке;</w:t>
      </w:r>
    </w:p>
    <w:p w14:paraId="1A2AF398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требования, предъявляемые при проверке выполненных работ по сборке узлов и изделий;</w:t>
      </w:r>
    </w:p>
    <w:p w14:paraId="7CCFCD9B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основы инженерной графики;</w:t>
      </w:r>
    </w:p>
    <w:p w14:paraId="4B0FA6C6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этапы сборки узлов и деталей;</w:t>
      </w:r>
    </w:p>
    <w:p w14:paraId="327DD053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классификацию и принципы действия технологического оборудования механосборочного производства;</w:t>
      </w:r>
    </w:p>
    <w:p w14:paraId="1FADC431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порядок проектирования технологических схем сборки;</w:t>
      </w:r>
    </w:p>
    <w:p w14:paraId="684C3C94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виды технологической документации сборки;</w:t>
      </w:r>
    </w:p>
    <w:p w14:paraId="4FBCDD1F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правила разработки технологического процесса сборки;</w:t>
      </w:r>
    </w:p>
    <w:p w14:paraId="1B7BC28F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виды и методы соединения сборки;</w:t>
      </w:r>
    </w:p>
    <w:p w14:paraId="75E3A8AF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порядок проведения технологического анализа конструкции изделия в сборке;</w:t>
      </w:r>
    </w:p>
    <w:p w14:paraId="39CB3F61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lastRenderedPageBreak/>
        <w:t>− виды и перечень технологической документации в составе комплекта по сборке узлов или деталей машин;</w:t>
      </w:r>
    </w:p>
    <w:p w14:paraId="454B452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пакеты прикладных программ;</w:t>
      </w:r>
    </w:p>
    <w:p w14:paraId="73A9C07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принципы составления и расчёта размерных цепей;</w:t>
      </w:r>
    </w:p>
    <w:p w14:paraId="524A5FE3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методы сборки проектируемого узла;</w:t>
      </w:r>
    </w:p>
    <w:p w14:paraId="0A4D77A3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порядок расчёта ожидаемой точности сборки;</w:t>
      </w:r>
    </w:p>
    <w:p w14:paraId="58F35878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применение систем автоматизированного проектирования для выполнения расчётов параметров сборочного процесса;</w:t>
      </w:r>
    </w:p>
    <w:p w14:paraId="0A95CC8A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нормативные требования к сборочным узлам и деталям;</w:t>
      </w:r>
    </w:p>
    <w:p w14:paraId="2FD46E8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 xml:space="preserve">− правила применения информационно вычислительной техники, в том числе </w:t>
      </w:r>
      <w:r w:rsidRPr="00486B9D">
        <w:rPr>
          <w:rFonts w:ascii="Times New Roman" w:hAnsi="Times New Roman"/>
          <w:sz w:val="24"/>
          <w:szCs w:val="24"/>
          <w:lang w:val="en-US"/>
        </w:rPr>
        <w:t>CA</w:t>
      </w:r>
      <w:r w:rsidRPr="00486B9D">
        <w:rPr>
          <w:rFonts w:ascii="Times New Roman" w:hAnsi="Times New Roman"/>
          <w:sz w:val="24"/>
          <w:szCs w:val="24"/>
        </w:rPr>
        <w:t>Е систем и систем автоматизированного проектирования при расчёте параметров сборочного процесса узлов деталей и машин;</w:t>
      </w:r>
    </w:p>
    <w:p w14:paraId="03A1D558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назначение и конструктивно-технологические признаки собираемых узлов и изделий;</w:t>
      </w:r>
    </w:p>
    <w:p w14:paraId="72823455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технологический процесс сборки узлов или деталей согласно выбранному решению;</w:t>
      </w:r>
    </w:p>
    <w:p w14:paraId="081E96E5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конструктивно-технологическую характеристику собираемого объекта;</w:t>
      </w:r>
    </w:p>
    <w:p w14:paraId="188F85F7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основы металловедения и материаловедения;</w:t>
      </w:r>
    </w:p>
    <w:p w14:paraId="5513261A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применение систем автоматизированного проектирования для подбора конструктивного исполнения сборочного инструмента и приспособлений;</w:t>
      </w:r>
    </w:p>
    <w:p w14:paraId="5AA99753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основные этапы сборки;</w:t>
      </w:r>
    </w:p>
    <w:p w14:paraId="371F29D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последовательность прохождения сборочной единицы по участку;</w:t>
      </w:r>
    </w:p>
    <w:p w14:paraId="4195CD8A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 подготовительных, сборочных и регулировочных операций на участках машиностроительных производств;</w:t>
      </w:r>
    </w:p>
    <w:p w14:paraId="2AFB0133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</w:r>
    </w:p>
    <w:p w14:paraId="7A69C1B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системы автоматизированного проектирования в оформлении технологических карт для сборки узлов;</w:t>
      </w:r>
    </w:p>
    <w:p w14:paraId="463A630D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 и типы автоматизированного сборочного оборудования;</w:t>
      </w:r>
    </w:p>
    <w:p w14:paraId="48F6B912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технологический процесс сборки детали, её назначение и предъявляемые требования к ней;</w:t>
      </w:r>
    </w:p>
    <w:p w14:paraId="3C26CF17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схемы, виды и типы сборки узлов и изделий;</w:t>
      </w:r>
    </w:p>
    <w:p w14:paraId="37E3803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−автоматизированную подготовку программ систем автоматизированного проектирования;</w:t>
      </w:r>
    </w:p>
    <w:p w14:paraId="2DBBB107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−системы автоматизированного проектирования и их классификацию;</w:t>
      </w:r>
    </w:p>
    <w:p w14:paraId="14831F9B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 программ для преобразования исходной информации;</w:t>
      </w:r>
    </w:p>
    <w:p w14:paraId="05602A6B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последовательность автоматизированной подготовки программ;</w:t>
      </w:r>
    </w:p>
    <w:p w14:paraId="55480BA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последовательность реализации автоматизированных программ;</w:t>
      </w:r>
    </w:p>
    <w:p w14:paraId="47F516FC" w14:textId="77777777" w:rsidR="00486B9D" w:rsidRPr="00486B9D" w:rsidRDefault="00486B9D" w:rsidP="00486B9D">
      <w:pPr>
        <w:pStyle w:val="ConsPlusNormal"/>
        <w:tabs>
          <w:tab w:val="left" w:pos="-142"/>
          <w:tab w:val="left" w:pos="0"/>
          <w:tab w:val="left" w:pos="142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коды и макрокоманды стоек ЧПУ в соответствии с международными стандартами;</w:t>
      </w:r>
    </w:p>
    <w:p w14:paraId="207F964B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основы автоматизации технологических процессов и производств;</w:t>
      </w:r>
    </w:p>
    <w:p w14:paraId="59B57F6E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приводы с числовым программным управлением и промышленных роботов;</w:t>
      </w:r>
    </w:p>
    <w:p w14:paraId="22E6840B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технологию обработки заготовки;</w:t>
      </w:r>
    </w:p>
    <w:p w14:paraId="00644EC0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 xml:space="preserve">− основные и вспомогательные компоненты станка; </w:t>
      </w:r>
    </w:p>
    <w:p w14:paraId="232DCA6F" w14:textId="77777777" w:rsidR="00486B9D" w:rsidRPr="00486B9D" w:rsidRDefault="00486B9D" w:rsidP="00486B9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B9D">
        <w:rPr>
          <w:rFonts w:ascii="Times New Roman" w:hAnsi="Times New Roman" w:cs="Times New Roman"/>
          <w:sz w:val="24"/>
          <w:szCs w:val="24"/>
        </w:rPr>
        <w:t>− движения инструмента и стола во всех допустимых направлениях;</w:t>
      </w:r>
    </w:p>
    <w:p w14:paraId="2EBBBE06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элементы интерфейса, входные и выходные формы и информационные базы;</w:t>
      </w:r>
    </w:p>
    <w:p w14:paraId="7375A8CB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виды, типы, классификацию и применение сборочных приспособлений;</w:t>
      </w:r>
    </w:p>
    <w:p w14:paraId="03D971E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требования технологической документации к сборке узлов и изделий;</w:t>
      </w:r>
    </w:p>
    <w:p w14:paraId="47F46671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применение сборочных приспособлений в реальных условиях технологического процесса и согласно техническим требованиям;</w:t>
      </w:r>
    </w:p>
    <w:p w14:paraId="060AD29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виды, порядок проведения и последовательность технологического процесса сборки в машиностроительном цехе;</w:t>
      </w:r>
    </w:p>
    <w:p w14:paraId="683EE1D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lastRenderedPageBreak/>
        <w:t>− основные принципы составления плана участков сборочных цехов;</w:t>
      </w:r>
    </w:p>
    <w:p w14:paraId="4F6C061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правила и нормы размещения сборочного оборудования;</w:t>
      </w:r>
    </w:p>
    <w:p w14:paraId="7E33B27E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 транспортировки и подъёма деталей;</w:t>
      </w:r>
    </w:p>
    <w:p w14:paraId="205386CF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виды сборочных цехов;</w:t>
      </w:r>
    </w:p>
    <w:p w14:paraId="3F677091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принципы работы и виды систем автоматизированного проектирования;</w:t>
      </w:r>
    </w:p>
    <w:p w14:paraId="7E563B72" w14:textId="77777777" w:rsidR="00486B9D" w:rsidRPr="00486B9D" w:rsidRDefault="00486B9D" w:rsidP="00486B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типовые виды планировок участков сборочных цехов;</w:t>
      </w:r>
    </w:p>
    <w:p w14:paraId="4D20A984" w14:textId="4D72FC5F" w:rsidR="00486B9D" w:rsidRPr="00020A14" w:rsidRDefault="00486B9D" w:rsidP="00020A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6B9D">
        <w:rPr>
          <w:rFonts w:ascii="Times New Roman" w:hAnsi="Times New Roman"/>
          <w:sz w:val="24"/>
          <w:szCs w:val="24"/>
        </w:rPr>
        <w:t>− основы инженерной графики и требования технологической документации к планировкам участков и цехов.</w:t>
      </w:r>
    </w:p>
    <w:p w14:paraId="60A8EC42" w14:textId="77777777" w:rsidR="00180915" w:rsidRPr="006338BD" w:rsidRDefault="00180915" w:rsidP="00180915">
      <w:pPr>
        <w:pStyle w:val="22"/>
        <w:shd w:val="clear" w:color="auto" w:fill="auto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B7C7B77" w14:textId="77777777" w:rsidR="006338BD" w:rsidRPr="00180915" w:rsidRDefault="006338BD" w:rsidP="00180915">
      <w:pPr>
        <w:pStyle w:val="22"/>
        <w:numPr>
          <w:ilvl w:val="0"/>
          <w:numId w:val="2"/>
        </w:numPr>
        <w:shd w:val="clear" w:color="auto" w:fill="auto"/>
        <w:tabs>
          <w:tab w:val="left" w:pos="1188"/>
        </w:tabs>
        <w:spacing w:line="276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Формы контроля и оценки результатов учебной практики</w:t>
      </w:r>
    </w:p>
    <w:p w14:paraId="019955C2" w14:textId="77777777"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 соответствии с учебным планом, рабочей программой профессионального модуля </w:t>
      </w:r>
      <w:r w:rsidR="00337BEE">
        <w:rPr>
          <w:sz w:val="24"/>
          <w:szCs w:val="24"/>
        </w:rPr>
        <w:t>15.02.15 Технология металлообрабатывающего производства</w:t>
      </w:r>
      <w:r w:rsidRPr="006338BD">
        <w:rPr>
          <w:sz w:val="24"/>
          <w:szCs w:val="24"/>
        </w:rPr>
        <w:t xml:space="preserve"> и рабочей программой учебной практики предусматривается текущий и промежуточный контроль результатов освоения.</w:t>
      </w:r>
    </w:p>
    <w:p w14:paraId="727B9890" w14:textId="77777777"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Виды работ на практике определяются в соответствии с требованиями к результатам обучения по профессиональному модулю (далее ПМ) - практическому опыту, ПК, ОК и отражены в рабочей программе ПМ и рабочей программе </w:t>
      </w:r>
      <w:r w:rsidR="00180915">
        <w:rPr>
          <w:sz w:val="24"/>
          <w:szCs w:val="24"/>
        </w:rPr>
        <w:t xml:space="preserve">учебной </w:t>
      </w:r>
      <w:r w:rsidRPr="006338BD">
        <w:rPr>
          <w:sz w:val="24"/>
          <w:szCs w:val="24"/>
        </w:rPr>
        <w:t>практики.</w:t>
      </w:r>
    </w:p>
    <w:p w14:paraId="0A98C926" w14:textId="77777777"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c"/>
          <w:sz w:val="24"/>
          <w:szCs w:val="24"/>
        </w:rPr>
        <w:t xml:space="preserve">Текущий контроль </w:t>
      </w:r>
      <w:r w:rsidRPr="006338BD">
        <w:rPr>
          <w:sz w:val="24"/>
          <w:szCs w:val="24"/>
        </w:rPr>
        <w:t>результатов прохождения учебной практики в соответствии с рабочей программой и календарно-тематическим планом практики происходит при использовании следующих обязательных форм контроля:</w:t>
      </w:r>
    </w:p>
    <w:p w14:paraId="226966FC" w14:textId="77777777"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ежедневный контроль посещаемости практики (с отметкой в журнале учебных занятий);</w:t>
      </w:r>
    </w:p>
    <w:p w14:paraId="40A0A385" w14:textId="77777777"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  <w:tab w:val="left" w:pos="1038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наблюдение за выполнением видов работ на практике (в соответствии с календарно-тематическим планом практики);</w:t>
      </w:r>
    </w:p>
    <w:p w14:paraId="2B82073F" w14:textId="6DBEF5E0" w:rsidR="00180915" w:rsidRPr="007B6CA2" w:rsidRDefault="00180915" w:rsidP="007B6CA2">
      <w:pPr>
        <w:pStyle w:val="5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spacing w:before="0" w:line="276" w:lineRule="auto"/>
        <w:ind w:left="0" w:firstLine="709"/>
        <w:jc w:val="both"/>
        <w:rPr>
          <w:rStyle w:val="ab"/>
          <w:color w:val="auto"/>
          <w:sz w:val="24"/>
          <w:szCs w:val="24"/>
          <w:u w:val="none"/>
        </w:rPr>
      </w:pPr>
      <w:r w:rsidRPr="00180915">
        <w:rPr>
          <w:rStyle w:val="ab"/>
          <w:sz w:val="24"/>
          <w:szCs w:val="24"/>
          <w:u w:val="none"/>
        </w:rPr>
        <w:t>контроль качества выполнения видов работ на практике</w:t>
      </w:r>
      <w:r>
        <w:rPr>
          <w:rStyle w:val="ab"/>
          <w:sz w:val="24"/>
          <w:szCs w:val="24"/>
          <w:u w:val="none"/>
        </w:rPr>
        <w:t>: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B6CA2" w14:paraId="79B064B1" w14:textId="77777777" w:rsidTr="007B6CA2">
        <w:tc>
          <w:tcPr>
            <w:tcW w:w="9356" w:type="dxa"/>
            <w:tcBorders>
              <w:bottom w:val="single" w:sz="4" w:space="0" w:color="auto"/>
            </w:tcBorders>
          </w:tcPr>
          <w:p w14:paraId="365CB9C7" w14:textId="77777777" w:rsidR="007B6CA2" w:rsidRPr="00993632" w:rsidRDefault="007B6CA2" w:rsidP="00180915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993632">
              <w:rPr>
                <w:rStyle w:val="115pt"/>
                <w:b w:val="0"/>
                <w:sz w:val="24"/>
                <w:szCs w:val="24"/>
              </w:rPr>
              <w:t>Виды работ (взять из программы практики)</w:t>
            </w:r>
          </w:p>
        </w:tc>
      </w:tr>
      <w:tr w:rsidR="007B6CA2" w14:paraId="50FE7362" w14:textId="77777777" w:rsidTr="007B6CA2">
        <w:trPr>
          <w:trHeight w:val="310"/>
        </w:trPr>
        <w:tc>
          <w:tcPr>
            <w:tcW w:w="93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B947FE" w14:textId="77777777" w:rsidR="007B6CA2" w:rsidRPr="00A87DA3" w:rsidRDefault="007B6CA2" w:rsidP="00020A1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7D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1.1 Основные понятия сборки узлов и изделий</w:t>
            </w:r>
          </w:p>
          <w:p w14:paraId="1B0BC73F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Общие вопросы технологии сборки: основные понятия и определения.</w:t>
            </w:r>
          </w:p>
          <w:p w14:paraId="2DE78BFD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Классификация соединений деталей машин.</w:t>
            </w:r>
          </w:p>
          <w:p w14:paraId="26F2230E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left"/>
              <w:rPr>
                <w:rStyle w:val="ab"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Конструкторские и технологические размерные цепи. Реализация размерных связей в процессе сборки. Основы расчёта размерных цепей.</w:t>
            </w:r>
          </w:p>
          <w:p w14:paraId="3237A821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Причины отклонений в размерных связях, возникающих при сборке узлов и изделий. Проявление отклонений формы, относительного поворота поверхностей деталей и расстояния между ними.</w:t>
            </w:r>
          </w:p>
          <w:p w14:paraId="1C39BDE0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Деформирование деталей в процессе сборки.</w:t>
            </w:r>
          </w:p>
          <w:p w14:paraId="6E360394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Качество сборки: подготовка деталей к сборке, точность сборки, методы достижения заданной точности сборки, технический контроль качества сборки, окраска изделий.</w:t>
            </w:r>
          </w:p>
          <w:p w14:paraId="2934305D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 xml:space="preserve">Классификация и характеристика сборочного оборудования. Сборочные станки. Сборочные линии. </w:t>
            </w:r>
          </w:p>
          <w:p w14:paraId="7F13DC99" w14:textId="52303354" w:rsidR="007B6CA2" w:rsidRPr="00180915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ind w:firstLine="0"/>
              <w:jc w:val="both"/>
            </w:pPr>
            <w:r w:rsidRPr="00A87DA3">
              <w:rPr>
                <w:bCs/>
                <w:sz w:val="24"/>
                <w:szCs w:val="24"/>
              </w:rPr>
              <w:t>Инструмент и приспособления, применяемые при сборке: ручной и механизированный сборочный инструмент, универсальные и специальные приспособления, применяемые в сборочном процессе.</w:t>
            </w:r>
          </w:p>
        </w:tc>
      </w:tr>
      <w:tr w:rsidR="007B6CA2" w14:paraId="6EAB9C0B" w14:textId="77777777" w:rsidTr="007B6CA2">
        <w:trPr>
          <w:trHeight w:val="253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781C0F53" w14:textId="77777777" w:rsidR="007B6CA2" w:rsidRPr="009A3EE8" w:rsidRDefault="007B6CA2" w:rsidP="00020A14">
            <w:pPr>
              <w:rPr>
                <w:rFonts w:ascii="Times New Roman" w:hAnsi="Times New Roman"/>
                <w:bCs/>
              </w:rPr>
            </w:pPr>
          </w:p>
        </w:tc>
      </w:tr>
      <w:tr w:rsidR="007B6CA2" w14:paraId="200A96F9" w14:textId="77777777" w:rsidTr="007B6CA2">
        <w:trPr>
          <w:trHeight w:val="31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4C9D4D71" w14:textId="30E56DFD" w:rsidR="007B6CA2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rStyle w:val="ab"/>
              </w:rPr>
            </w:pPr>
          </w:p>
        </w:tc>
      </w:tr>
      <w:tr w:rsidR="007B6CA2" w14:paraId="5FE5F55C" w14:textId="77777777" w:rsidTr="007B6CA2">
        <w:trPr>
          <w:trHeight w:val="31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514E8DB2" w14:textId="4E85CF7D" w:rsidR="007B6CA2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rStyle w:val="ab"/>
              </w:rPr>
            </w:pPr>
          </w:p>
        </w:tc>
      </w:tr>
      <w:tr w:rsidR="007B6CA2" w14:paraId="309ECB94" w14:textId="77777777" w:rsidTr="007B6CA2">
        <w:trPr>
          <w:trHeight w:val="31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1402AD1B" w14:textId="7F09502D" w:rsidR="007B6CA2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rStyle w:val="ab"/>
              </w:rPr>
            </w:pPr>
          </w:p>
        </w:tc>
      </w:tr>
      <w:tr w:rsidR="007B6CA2" w14:paraId="36B35C94" w14:textId="77777777" w:rsidTr="007B6CA2">
        <w:trPr>
          <w:trHeight w:val="31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036C5F0E" w14:textId="63CA96D6" w:rsidR="007B6CA2" w:rsidRPr="003240DE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</w:rPr>
            </w:pPr>
          </w:p>
        </w:tc>
      </w:tr>
      <w:tr w:rsidR="007B6CA2" w14:paraId="2C8637E7" w14:textId="77777777" w:rsidTr="007B6CA2">
        <w:trPr>
          <w:trHeight w:val="31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2FF76EC6" w14:textId="58C56F9D" w:rsidR="007B6CA2" w:rsidRPr="003240DE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</w:rPr>
            </w:pPr>
          </w:p>
        </w:tc>
      </w:tr>
      <w:tr w:rsidR="007B6CA2" w14:paraId="39237CE9" w14:textId="77777777" w:rsidTr="007B6CA2">
        <w:trPr>
          <w:trHeight w:val="31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7401DA4F" w14:textId="6B741413" w:rsidR="007B6CA2" w:rsidRPr="003240DE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</w:rPr>
            </w:pPr>
          </w:p>
        </w:tc>
      </w:tr>
      <w:tr w:rsidR="007B6CA2" w14:paraId="085767A9" w14:textId="77777777" w:rsidTr="007B6CA2">
        <w:trPr>
          <w:trHeight w:val="310"/>
        </w:trPr>
        <w:tc>
          <w:tcPr>
            <w:tcW w:w="9356" w:type="dxa"/>
            <w:vMerge/>
            <w:tcBorders>
              <w:right w:val="single" w:sz="4" w:space="0" w:color="auto"/>
            </w:tcBorders>
          </w:tcPr>
          <w:p w14:paraId="1412692D" w14:textId="58719E6A" w:rsidR="007B6CA2" w:rsidRPr="003240DE" w:rsidRDefault="007B6CA2" w:rsidP="00020A14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</w:rPr>
            </w:pPr>
          </w:p>
        </w:tc>
      </w:tr>
      <w:tr w:rsidR="007B6CA2" w14:paraId="1BA3A1BA" w14:textId="77777777" w:rsidTr="007B6CA2">
        <w:trPr>
          <w:trHeight w:val="310"/>
        </w:trPr>
        <w:tc>
          <w:tcPr>
            <w:tcW w:w="9356" w:type="dxa"/>
            <w:vMerge/>
          </w:tcPr>
          <w:p w14:paraId="2DE9AF5F" w14:textId="5F27E826" w:rsidR="007B6CA2" w:rsidRPr="003240DE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</w:rPr>
            </w:pPr>
          </w:p>
        </w:tc>
      </w:tr>
      <w:tr w:rsidR="007B6CA2" w14:paraId="12D1464D" w14:textId="77777777" w:rsidTr="007B6CA2">
        <w:trPr>
          <w:trHeight w:val="276"/>
        </w:trPr>
        <w:tc>
          <w:tcPr>
            <w:tcW w:w="9356" w:type="dxa"/>
            <w:vMerge w:val="restart"/>
          </w:tcPr>
          <w:p w14:paraId="7ADBD504" w14:textId="77777777" w:rsidR="007B6CA2" w:rsidRPr="00A87DA3" w:rsidRDefault="007B6CA2" w:rsidP="00020A14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A87DA3">
              <w:rPr>
                <w:i/>
                <w:iCs/>
                <w:sz w:val="24"/>
                <w:szCs w:val="24"/>
              </w:rPr>
              <w:t>Тема 1.2 Системы автоматизированного проектирования при выборе конструктивного исполнения сборочного инструмента, технологических приспособлений и оборудования</w:t>
            </w:r>
          </w:p>
          <w:p w14:paraId="5E88073E" w14:textId="77777777" w:rsidR="007B6CA2" w:rsidRPr="00A87DA3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A87DA3">
              <w:rPr>
                <w:sz w:val="24"/>
                <w:szCs w:val="24"/>
              </w:rPr>
              <w:t>САПР при выборе сборочного инструмента и технологических приспособлений: виды, назначение, применение, роль.</w:t>
            </w:r>
          </w:p>
          <w:p w14:paraId="238ABB0E" w14:textId="77777777" w:rsidR="007B6CA2" w:rsidRPr="00A87DA3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A87DA3">
              <w:rPr>
                <w:sz w:val="24"/>
                <w:szCs w:val="24"/>
              </w:rPr>
              <w:t>Подбор конструктивного исполнения сборочного инструмента, приспособлений для сборки.</w:t>
            </w:r>
          </w:p>
          <w:p w14:paraId="693DC44E" w14:textId="1C36C049" w:rsidR="007B6CA2" w:rsidRPr="00A87DA3" w:rsidRDefault="007B6CA2" w:rsidP="00A87DA3">
            <w:pPr>
              <w:pStyle w:val="5"/>
              <w:tabs>
                <w:tab w:val="left" w:pos="938"/>
              </w:tabs>
              <w:spacing w:before="0" w:line="240" w:lineRule="auto"/>
              <w:ind w:firstLine="35"/>
              <w:jc w:val="both"/>
              <w:rPr>
                <w:i/>
                <w:iCs/>
                <w:sz w:val="24"/>
                <w:szCs w:val="24"/>
              </w:rPr>
            </w:pPr>
            <w:r w:rsidRPr="00A87DA3">
              <w:rPr>
                <w:sz w:val="24"/>
                <w:szCs w:val="24"/>
              </w:rPr>
              <w:lastRenderedPageBreak/>
              <w:t>Подбор оборудования с применением САПР</w:t>
            </w:r>
            <w:r w:rsidRPr="003240DE">
              <w:t>.</w:t>
            </w:r>
          </w:p>
        </w:tc>
      </w:tr>
      <w:tr w:rsidR="007B6CA2" w14:paraId="10219FAC" w14:textId="77777777" w:rsidTr="007B6CA2">
        <w:trPr>
          <w:trHeight w:val="310"/>
        </w:trPr>
        <w:tc>
          <w:tcPr>
            <w:tcW w:w="9356" w:type="dxa"/>
            <w:vMerge/>
          </w:tcPr>
          <w:p w14:paraId="6D98FA1F" w14:textId="19BCCB9C" w:rsidR="007B6CA2" w:rsidRPr="003240DE" w:rsidRDefault="007B6CA2" w:rsidP="00A87DA3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</w:rPr>
            </w:pPr>
          </w:p>
        </w:tc>
      </w:tr>
      <w:tr w:rsidR="007B6CA2" w14:paraId="1C08E50C" w14:textId="77777777" w:rsidTr="007B6CA2">
        <w:trPr>
          <w:trHeight w:val="310"/>
        </w:trPr>
        <w:tc>
          <w:tcPr>
            <w:tcW w:w="9356" w:type="dxa"/>
            <w:vMerge/>
          </w:tcPr>
          <w:p w14:paraId="2F8CF4AB" w14:textId="420B507A" w:rsidR="007B6CA2" w:rsidRPr="003240DE" w:rsidRDefault="007B6CA2" w:rsidP="00A87DA3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</w:rPr>
            </w:pPr>
          </w:p>
        </w:tc>
      </w:tr>
      <w:tr w:rsidR="007B6CA2" w14:paraId="76591332" w14:textId="77777777" w:rsidTr="007B6CA2">
        <w:trPr>
          <w:trHeight w:val="310"/>
        </w:trPr>
        <w:tc>
          <w:tcPr>
            <w:tcW w:w="9356" w:type="dxa"/>
            <w:vMerge/>
          </w:tcPr>
          <w:p w14:paraId="3AF3DE1E" w14:textId="34BDF261" w:rsidR="007B6CA2" w:rsidRPr="003240DE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</w:pPr>
          </w:p>
        </w:tc>
      </w:tr>
      <w:tr w:rsidR="007B6CA2" w14:paraId="06FD203D" w14:textId="77777777" w:rsidTr="007B6CA2">
        <w:trPr>
          <w:trHeight w:val="276"/>
        </w:trPr>
        <w:tc>
          <w:tcPr>
            <w:tcW w:w="9356" w:type="dxa"/>
            <w:vMerge w:val="restart"/>
          </w:tcPr>
          <w:p w14:paraId="6C875159" w14:textId="77777777" w:rsidR="007B6CA2" w:rsidRPr="00A87DA3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A87DA3">
              <w:rPr>
                <w:bCs/>
                <w:i/>
                <w:iCs/>
                <w:sz w:val="24"/>
                <w:szCs w:val="24"/>
              </w:rPr>
              <w:t>Тема 1.3 Технология сборки соединений</w:t>
            </w:r>
          </w:p>
          <w:p w14:paraId="1E48B719" w14:textId="77777777" w:rsidR="007B6CA2" w:rsidRPr="00A87DA3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Классификация соединений деталей при сборке.</w:t>
            </w:r>
          </w:p>
          <w:p w14:paraId="66A505FB" w14:textId="77777777" w:rsidR="007B6CA2" w:rsidRPr="00A87DA3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Сборка разъёмных соединений: резьбовых, шпоночных, шлицевых, неподвижных конических. Расчёт резьбового соединения.</w:t>
            </w:r>
          </w:p>
          <w:p w14:paraId="19D009E5" w14:textId="63E36E75" w:rsidR="007B6CA2" w:rsidRPr="00A87DA3" w:rsidRDefault="007B6CA2" w:rsidP="00A87DA3">
            <w:pPr>
              <w:pStyle w:val="5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A87DA3">
              <w:rPr>
                <w:bCs/>
                <w:sz w:val="24"/>
                <w:szCs w:val="24"/>
              </w:rPr>
              <w:t>Сборка неразъёмных соединений: сборка соединений с гарантированным натягом, получаемых развальцовыванием, заклёпочных, сваркой, пайкой, склеиванием. Расчёт сборки неподвижного соединения с натягом.</w:t>
            </w:r>
          </w:p>
        </w:tc>
      </w:tr>
      <w:tr w:rsidR="007B6CA2" w14:paraId="5A129EF6" w14:textId="77777777" w:rsidTr="007B6CA2">
        <w:trPr>
          <w:trHeight w:val="276"/>
        </w:trPr>
        <w:tc>
          <w:tcPr>
            <w:tcW w:w="9356" w:type="dxa"/>
            <w:vMerge/>
          </w:tcPr>
          <w:p w14:paraId="3D13F544" w14:textId="622CD229" w:rsidR="007B6CA2" w:rsidRPr="00A87DA3" w:rsidRDefault="007B6CA2" w:rsidP="00A87DA3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6CA2" w14:paraId="1728AE2B" w14:textId="77777777" w:rsidTr="007B6CA2">
        <w:trPr>
          <w:trHeight w:val="276"/>
        </w:trPr>
        <w:tc>
          <w:tcPr>
            <w:tcW w:w="9356" w:type="dxa"/>
            <w:vMerge/>
          </w:tcPr>
          <w:p w14:paraId="09BE4F4B" w14:textId="319734A3" w:rsidR="007B6CA2" w:rsidRPr="00A87DA3" w:rsidRDefault="007B6CA2" w:rsidP="00A87DA3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7B6CA2" w14:paraId="433686E3" w14:textId="77777777" w:rsidTr="007B6CA2">
        <w:trPr>
          <w:trHeight w:val="276"/>
        </w:trPr>
        <w:tc>
          <w:tcPr>
            <w:tcW w:w="9356" w:type="dxa"/>
            <w:vMerge/>
          </w:tcPr>
          <w:p w14:paraId="5EDE8F29" w14:textId="5E615F8B" w:rsidR="007B6CA2" w:rsidRPr="00A87DA3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7B6CA2" w14:paraId="55C4D572" w14:textId="77777777" w:rsidTr="007B6CA2">
        <w:trPr>
          <w:trHeight w:val="276"/>
        </w:trPr>
        <w:tc>
          <w:tcPr>
            <w:tcW w:w="9356" w:type="dxa"/>
            <w:vMerge w:val="restart"/>
          </w:tcPr>
          <w:p w14:paraId="61733A44" w14:textId="77777777" w:rsidR="007B6CA2" w:rsidRPr="00BB33FF" w:rsidRDefault="007B6CA2" w:rsidP="00A87DA3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BB33FF">
              <w:rPr>
                <w:bCs/>
                <w:i/>
                <w:iCs/>
                <w:sz w:val="24"/>
                <w:szCs w:val="24"/>
              </w:rPr>
              <w:t>Тема 1.4 Сборка типовых сборочных единиц</w:t>
            </w:r>
          </w:p>
          <w:p w14:paraId="1C8F36B2" w14:textId="77777777" w:rsidR="007B6CA2" w:rsidRPr="00BB33FF" w:rsidRDefault="007B6CA2" w:rsidP="00BB33FF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BB33FF">
              <w:rPr>
                <w:sz w:val="24"/>
                <w:szCs w:val="24"/>
              </w:rPr>
              <w:t>Сборка изделий с базированием по плоскостям: схемы установки, методы обеспечения точности, примеры.</w:t>
            </w:r>
          </w:p>
          <w:p w14:paraId="3D320509" w14:textId="77777777" w:rsidR="007B6CA2" w:rsidRPr="00BB33FF" w:rsidRDefault="007B6CA2" w:rsidP="00BB33FF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33FF">
              <w:rPr>
                <w:sz w:val="24"/>
                <w:szCs w:val="24"/>
              </w:rPr>
              <w:t>Сборка изделий с подшипниками: скольжения и качения. Виды, элементы подшипников, классы точности, поля допусков, применение, последовательность технологии сборки.</w:t>
            </w:r>
          </w:p>
          <w:p w14:paraId="42F7F0DA" w14:textId="77777777" w:rsidR="007B6CA2" w:rsidRPr="00BB33FF" w:rsidRDefault="007B6CA2" w:rsidP="00BB33FF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33FF">
              <w:rPr>
                <w:sz w:val="24"/>
                <w:szCs w:val="24"/>
              </w:rPr>
              <w:t>Сборка составных валов: с муфтами, коленчатые валы. Типизация муфт по принципу действия, по конструкции, последовательность сборки. Виды валов, последовательность сборки в зависимости от вида.</w:t>
            </w:r>
          </w:p>
          <w:p w14:paraId="3CDFB915" w14:textId="77777777" w:rsidR="007B6CA2" w:rsidRPr="00BB33FF" w:rsidRDefault="007B6CA2" w:rsidP="00BB33FF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33FF">
              <w:rPr>
                <w:sz w:val="24"/>
                <w:szCs w:val="24"/>
              </w:rPr>
              <w:t>Сборка шатунно-поршневых групп: виды, требования к точности, порядок сборки.</w:t>
            </w:r>
          </w:p>
          <w:p w14:paraId="2A04DA92" w14:textId="6DCC24F5" w:rsidR="007B6CA2" w:rsidRPr="00BB33FF" w:rsidRDefault="007B6CA2" w:rsidP="00BB33FF">
            <w:pPr>
              <w:pStyle w:val="5"/>
              <w:tabs>
                <w:tab w:val="left" w:pos="938"/>
              </w:tabs>
              <w:spacing w:before="0" w:line="240" w:lineRule="auto"/>
              <w:ind w:firstLine="35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BB33FF">
              <w:rPr>
                <w:sz w:val="24"/>
                <w:szCs w:val="24"/>
              </w:rPr>
              <w:t>Сборка зубчатых, червячных, цепных и ремённых передач. Виды передач, степени точности, методы обработки и порядок сборки.</w:t>
            </w:r>
          </w:p>
        </w:tc>
      </w:tr>
      <w:tr w:rsidR="007B6CA2" w14:paraId="33F2444F" w14:textId="77777777" w:rsidTr="007B6CA2">
        <w:trPr>
          <w:trHeight w:val="276"/>
        </w:trPr>
        <w:tc>
          <w:tcPr>
            <w:tcW w:w="9356" w:type="dxa"/>
            <w:vMerge/>
          </w:tcPr>
          <w:p w14:paraId="2207FED3" w14:textId="410E6CDD" w:rsidR="007B6CA2" w:rsidRPr="00BB33FF" w:rsidRDefault="007B6CA2" w:rsidP="00BB33FF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7B6CA2" w14:paraId="0C97FFA8" w14:textId="77777777" w:rsidTr="007B6CA2">
        <w:trPr>
          <w:trHeight w:val="276"/>
        </w:trPr>
        <w:tc>
          <w:tcPr>
            <w:tcW w:w="9356" w:type="dxa"/>
            <w:vMerge/>
          </w:tcPr>
          <w:p w14:paraId="144A2CFE" w14:textId="136D9983" w:rsidR="007B6CA2" w:rsidRPr="00BB33FF" w:rsidRDefault="007B6CA2" w:rsidP="00BB33FF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6CA2" w14:paraId="6BA1A808" w14:textId="77777777" w:rsidTr="007B6CA2">
        <w:trPr>
          <w:trHeight w:val="276"/>
        </w:trPr>
        <w:tc>
          <w:tcPr>
            <w:tcW w:w="9356" w:type="dxa"/>
            <w:vMerge/>
          </w:tcPr>
          <w:p w14:paraId="4896E3AA" w14:textId="3D32069A" w:rsidR="007B6CA2" w:rsidRPr="00BB33FF" w:rsidRDefault="007B6CA2" w:rsidP="00BB33FF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6CA2" w14:paraId="43BEBAF6" w14:textId="77777777" w:rsidTr="007B6CA2">
        <w:trPr>
          <w:trHeight w:val="276"/>
        </w:trPr>
        <w:tc>
          <w:tcPr>
            <w:tcW w:w="9356" w:type="dxa"/>
            <w:vMerge/>
          </w:tcPr>
          <w:p w14:paraId="144AD768" w14:textId="52E1CEE9" w:rsidR="007B6CA2" w:rsidRPr="00BB33FF" w:rsidRDefault="007B6CA2" w:rsidP="00BB33FF">
            <w:pPr>
              <w:pStyle w:val="5"/>
              <w:tabs>
                <w:tab w:val="left" w:pos="93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6CA2" w14:paraId="01719E10" w14:textId="77777777" w:rsidTr="007B6CA2">
        <w:trPr>
          <w:trHeight w:val="276"/>
        </w:trPr>
        <w:tc>
          <w:tcPr>
            <w:tcW w:w="9356" w:type="dxa"/>
            <w:vMerge/>
          </w:tcPr>
          <w:p w14:paraId="5E679754" w14:textId="5580478D" w:rsidR="007B6CA2" w:rsidRPr="00BB33FF" w:rsidRDefault="007B6CA2" w:rsidP="00BB33FF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56F4C0D6" w14:textId="77777777" w:rsidR="006338BD" w:rsidRPr="006338BD" w:rsidRDefault="006338BD" w:rsidP="00633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6A3F1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c"/>
          <w:sz w:val="24"/>
          <w:szCs w:val="24"/>
        </w:rPr>
        <w:t xml:space="preserve">Промежуточная аттестация </w:t>
      </w:r>
      <w:r w:rsidRPr="006338BD">
        <w:rPr>
          <w:sz w:val="24"/>
          <w:szCs w:val="24"/>
        </w:rPr>
        <w:t xml:space="preserve">по учебной практике </w:t>
      </w:r>
      <w:r w:rsidR="00180915">
        <w:rPr>
          <w:sz w:val="24"/>
          <w:szCs w:val="24"/>
        </w:rPr>
        <w:t>– дифференцированный зачет</w:t>
      </w:r>
      <w:r w:rsidRPr="006338BD">
        <w:rPr>
          <w:sz w:val="24"/>
          <w:szCs w:val="24"/>
        </w:rPr>
        <w:t>.</w:t>
      </w:r>
    </w:p>
    <w:p w14:paraId="5C1C11FE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Студенты допускаются к сдаче </w:t>
      </w:r>
      <w:r w:rsidR="00180915">
        <w:rPr>
          <w:sz w:val="24"/>
          <w:szCs w:val="24"/>
        </w:rPr>
        <w:t>дифференцированного зачета</w:t>
      </w:r>
      <w:r w:rsidRPr="006338BD">
        <w:rPr>
          <w:sz w:val="24"/>
          <w:szCs w:val="24"/>
        </w:rPr>
        <w:t xml:space="preserve"> при условии выполнения всех видов работ на практике, предусмотренных рабочей программой и календарно</w:t>
      </w:r>
      <w:r w:rsidR="00180915">
        <w:rPr>
          <w:sz w:val="24"/>
          <w:szCs w:val="24"/>
        </w:rPr>
        <w:t>-</w:t>
      </w:r>
      <w:r w:rsidRPr="006338BD">
        <w:rPr>
          <w:sz w:val="24"/>
          <w:szCs w:val="24"/>
        </w:rPr>
        <w:t xml:space="preserve">тематическим планом, и своевременном предоставлении </w:t>
      </w:r>
      <w:r w:rsidRPr="00180915">
        <w:rPr>
          <w:b/>
          <w:sz w:val="24"/>
          <w:szCs w:val="24"/>
        </w:rPr>
        <w:t>отчета о практике</w:t>
      </w:r>
      <w:r w:rsidRPr="006338BD">
        <w:rPr>
          <w:sz w:val="24"/>
          <w:szCs w:val="24"/>
        </w:rPr>
        <w:t>.</w:t>
      </w:r>
    </w:p>
    <w:p w14:paraId="3BEB1504" w14:textId="28EF1EF6" w:rsidR="006338BD" w:rsidRPr="0056776F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56776F">
        <w:rPr>
          <w:rStyle w:val="a9"/>
          <w:i w:val="0"/>
          <w:iCs w:val="0"/>
          <w:sz w:val="24"/>
          <w:szCs w:val="24"/>
        </w:rPr>
        <w:t>Дифференцированный зачет</w:t>
      </w:r>
      <w:r w:rsidR="006338BD" w:rsidRPr="0056776F">
        <w:rPr>
          <w:rStyle w:val="a9"/>
          <w:i w:val="0"/>
          <w:iCs w:val="0"/>
          <w:sz w:val="24"/>
          <w:szCs w:val="24"/>
        </w:rPr>
        <w:t xml:space="preserve"> проходит в форме</w:t>
      </w:r>
      <w:r w:rsidR="006338BD" w:rsidRPr="0056776F">
        <w:rPr>
          <w:sz w:val="24"/>
          <w:szCs w:val="24"/>
        </w:rPr>
        <w:t xml:space="preserve"> защиты отчета по практике</w:t>
      </w:r>
      <w:r w:rsidR="0056776F" w:rsidRPr="0056776F">
        <w:rPr>
          <w:sz w:val="24"/>
          <w:szCs w:val="24"/>
        </w:rPr>
        <w:t>.</w:t>
      </w:r>
    </w:p>
    <w:p w14:paraId="449208D4" w14:textId="77777777" w:rsidR="00180915" w:rsidRPr="006338BD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</w:p>
    <w:p w14:paraId="316986B5" w14:textId="77777777" w:rsidR="006338BD" w:rsidRPr="00180915" w:rsidRDefault="006338BD" w:rsidP="007866B0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276" w:lineRule="auto"/>
        <w:ind w:left="20" w:right="20"/>
        <w:rPr>
          <w:b/>
          <w:sz w:val="24"/>
          <w:szCs w:val="24"/>
        </w:rPr>
      </w:pPr>
      <w:bookmarkStart w:id="0" w:name="bookmark18"/>
      <w:r w:rsidRPr="00180915">
        <w:rPr>
          <w:b/>
          <w:sz w:val="24"/>
          <w:szCs w:val="24"/>
        </w:rPr>
        <w:t>Система оценивания качества прохождения практики при промежуточной аттестации</w:t>
      </w:r>
      <w:bookmarkEnd w:id="0"/>
    </w:p>
    <w:p w14:paraId="3861917D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Оценка качества прохождения практики происходит по следующим показателям:</w:t>
      </w:r>
    </w:p>
    <w:p w14:paraId="12174A0B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соответствие содержания отчета по практике заданиям;</w:t>
      </w:r>
    </w:p>
    <w:p w14:paraId="305BD5C1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правильность и глубина ответов при защите отчета по практике;</w:t>
      </w:r>
    </w:p>
    <w:p w14:paraId="4E241BF0" w14:textId="6C48BE94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количество и полнота правильных устных ответов на вопросы </w:t>
      </w:r>
      <w:r w:rsidR="0002177D">
        <w:rPr>
          <w:sz w:val="24"/>
          <w:szCs w:val="24"/>
        </w:rPr>
        <w:t>по программному материалу учебной практики при получении зачета по</w:t>
      </w:r>
      <w:r w:rsidRPr="006338BD">
        <w:rPr>
          <w:sz w:val="24"/>
          <w:szCs w:val="24"/>
        </w:rPr>
        <w:t xml:space="preserve"> промежуточной аттестации (</w:t>
      </w:r>
      <w:r w:rsidR="007866B0">
        <w:rPr>
          <w:sz w:val="24"/>
          <w:szCs w:val="24"/>
        </w:rPr>
        <w:t>дифференцированный зачет</w:t>
      </w:r>
      <w:r w:rsidRPr="006338BD">
        <w:rPr>
          <w:sz w:val="24"/>
          <w:szCs w:val="24"/>
        </w:rPr>
        <w:t>).</w:t>
      </w:r>
    </w:p>
    <w:p w14:paraId="5A50A352" w14:textId="0E25049C" w:rsidR="007866B0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Оценка за дифференцированный зачет по практике определяется как средний балл за </w:t>
      </w:r>
      <w:r w:rsidR="00993632">
        <w:rPr>
          <w:sz w:val="24"/>
          <w:szCs w:val="24"/>
        </w:rPr>
        <w:t xml:space="preserve">оформление отчета по ГОСТу </w:t>
      </w:r>
      <w:r w:rsidRPr="006338BD">
        <w:rPr>
          <w:sz w:val="24"/>
          <w:szCs w:val="24"/>
        </w:rPr>
        <w:t>и ответы на вопросы</w:t>
      </w:r>
      <w:r w:rsidR="00993632">
        <w:rPr>
          <w:sz w:val="24"/>
          <w:szCs w:val="24"/>
        </w:rPr>
        <w:t xml:space="preserve"> по выполнению задания</w:t>
      </w:r>
      <w:r w:rsidRPr="006338BD">
        <w:rPr>
          <w:sz w:val="24"/>
          <w:szCs w:val="24"/>
        </w:rPr>
        <w:t>. Оценка выставляется по 5-ти балльной шкале.</w:t>
      </w:r>
    </w:p>
    <w:p w14:paraId="62967886" w14:textId="77777777" w:rsid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07638C">
        <w:rPr>
          <w:sz w:val="24"/>
          <w:szCs w:val="24"/>
        </w:rPr>
        <w:t>Итоги учебной практики оформляются аттестационным листом.</w:t>
      </w:r>
    </w:p>
    <w:p w14:paraId="61A89CA8" w14:textId="77777777" w:rsidR="0007638C" w:rsidRDefault="0007638C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color w:val="FF0000"/>
          <w:sz w:val="24"/>
          <w:szCs w:val="24"/>
        </w:rPr>
      </w:pPr>
    </w:p>
    <w:p w14:paraId="1C8EC9A7" w14:textId="77777777" w:rsidR="007866B0" w:rsidRPr="007866B0" w:rsidRDefault="007866B0" w:rsidP="007866B0">
      <w:pPr>
        <w:pStyle w:val="a6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6B0">
        <w:rPr>
          <w:rFonts w:ascii="Times New Roman" w:hAnsi="Times New Roman"/>
          <w:b/>
          <w:sz w:val="24"/>
          <w:szCs w:val="24"/>
        </w:rPr>
        <w:t>2 ОЦЕНКА РЕЗУЛЬТАТОВ УЧЕБНОЙ ПРАКТИКИ</w:t>
      </w:r>
    </w:p>
    <w:p w14:paraId="2CDABF5F" w14:textId="77777777" w:rsidR="007866B0" w:rsidRDefault="007866B0" w:rsidP="007866B0">
      <w:pPr>
        <w:pStyle w:val="22"/>
        <w:shd w:val="clear" w:color="auto" w:fill="auto"/>
        <w:spacing w:line="276" w:lineRule="auto"/>
        <w:ind w:left="40" w:firstLine="709"/>
        <w:rPr>
          <w:rFonts w:ascii="Times New Roman" w:hAnsi="Times New Roman" w:cs="Times New Roman"/>
          <w:sz w:val="24"/>
          <w:szCs w:val="24"/>
        </w:rPr>
      </w:pPr>
    </w:p>
    <w:p w14:paraId="5EEC5FB9" w14:textId="77777777" w:rsidR="007866B0" w:rsidRPr="007866B0" w:rsidRDefault="0007638C" w:rsidP="007866B0">
      <w:pPr>
        <w:pStyle w:val="22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7866B0" w:rsidRPr="007866B0">
        <w:rPr>
          <w:rFonts w:ascii="Times New Roman" w:hAnsi="Times New Roman" w:cs="Times New Roman"/>
          <w:b/>
          <w:sz w:val="24"/>
          <w:szCs w:val="24"/>
        </w:rPr>
        <w:t>Отчет о практике</w:t>
      </w:r>
    </w:p>
    <w:p w14:paraId="2D212F99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Отчет по учебной практике представляет собой комплект материалов, включающий в себя материалы, подготовленные студентом и подтверждающие выполнение заданий по учебной практике.</w:t>
      </w:r>
    </w:p>
    <w:p w14:paraId="6D2BCFEE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 xml:space="preserve">Отчет оформляется на компьютере в текстовом редакторе </w:t>
      </w:r>
      <w:r w:rsidRPr="007866B0">
        <w:rPr>
          <w:sz w:val="24"/>
          <w:szCs w:val="24"/>
          <w:lang w:val="en-US"/>
        </w:rPr>
        <w:t>Microsoft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Word</w:t>
      </w:r>
      <w:r w:rsidRPr="007866B0">
        <w:rPr>
          <w:sz w:val="24"/>
          <w:szCs w:val="24"/>
        </w:rPr>
        <w:t xml:space="preserve"> шрифтом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 xml:space="preserve">; кегль - 14, цвет шрифта должен быть черным, одинарный интервал; </w:t>
      </w:r>
      <w:r w:rsidRPr="007866B0">
        <w:rPr>
          <w:sz w:val="24"/>
          <w:szCs w:val="24"/>
        </w:rPr>
        <w:lastRenderedPageBreak/>
        <w:t xml:space="preserve">размеры полей: слева - 3 см, справа - 1 см, сверху и снизу- 2 см.; шрифт в таблицах -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>, кегль - 10-12; выравнивание по ширине. Абзацный отступ должен быть одинаковым по всему тексту- 1,25см.</w:t>
      </w:r>
    </w:p>
    <w:p w14:paraId="44D4C503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Страницы отчета должны соответствовать формату А4. Их следует нумеровать арабскими цифрами, соблюдая сквозную нумерацию по всему документу, начиная с третьей страницы. Номер страницы проставляют по центру верхнего поля страницы. Точка в конце номера страницы не ставится.</w:t>
      </w:r>
    </w:p>
    <w:p w14:paraId="3196DF21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Допускается рукописный вариант оформления отчета по учебной практике. Текст пишется аккуратно темными чернилами или пастой (черного, темно-фиолетового, темно-синего цвета) с расстоянием между строчками 8 -10 мм.</w:t>
      </w:r>
    </w:p>
    <w:p w14:paraId="03FAC311" w14:textId="77777777" w:rsidR="007866B0" w:rsidRPr="007866B0" w:rsidRDefault="007866B0" w:rsidP="007866B0">
      <w:pPr>
        <w:pStyle w:val="22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Критерии оценки отчета:</w:t>
      </w:r>
    </w:p>
    <w:p w14:paraId="461A20FE" w14:textId="0A0EA930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«отлично» выставляется</w:t>
      </w:r>
      <w:r w:rsidR="00431355">
        <w:rPr>
          <w:sz w:val="24"/>
          <w:szCs w:val="24"/>
        </w:rPr>
        <w:t xml:space="preserve"> студенту</w:t>
      </w:r>
      <w:r w:rsidR="008F0AFC" w:rsidRPr="008F0AFC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8F0AFC" w:rsidRPr="0042252E">
        <w:rPr>
          <w:color w:val="111115"/>
          <w:sz w:val="24"/>
          <w:szCs w:val="24"/>
          <w:bdr w:val="none" w:sz="0" w:space="0" w:color="auto" w:frame="1"/>
          <w:lang w:eastAsia="ru-RU"/>
        </w:rPr>
        <w:t>если он глубоко и прочно усвоил программный материал</w:t>
      </w:r>
      <w:r w:rsidR="008F0AFC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учебной практики</w:t>
      </w:r>
      <w:r w:rsidR="008F0AFC" w:rsidRPr="0042252E">
        <w:rPr>
          <w:color w:val="111115"/>
          <w:sz w:val="24"/>
          <w:szCs w:val="24"/>
          <w:bdr w:val="none" w:sz="0" w:space="0" w:color="auto" w:frame="1"/>
          <w:lang w:eastAsia="ru-RU"/>
        </w:rPr>
        <w:t>, исчерпывающе, последовательно, грамотно и логически стройно его изложил, не затруднился в ответе при видоизменении задания</w:t>
      </w:r>
      <w:r w:rsidR="00993632">
        <w:rPr>
          <w:color w:val="111115"/>
          <w:sz w:val="24"/>
          <w:szCs w:val="24"/>
          <w:bdr w:val="none" w:sz="0" w:space="0" w:color="auto" w:frame="1"/>
          <w:lang w:eastAsia="ru-RU"/>
        </w:rPr>
        <w:t>, отчет оформлен с учетом требований по оформлению документов</w:t>
      </w:r>
      <w:r w:rsidRPr="007866B0">
        <w:rPr>
          <w:sz w:val="24"/>
          <w:szCs w:val="24"/>
        </w:rPr>
        <w:t>;</w:t>
      </w:r>
    </w:p>
    <w:p w14:paraId="7370847D" w14:textId="14216A30" w:rsidR="007866B0" w:rsidRPr="00993632" w:rsidRDefault="00993632" w:rsidP="00993632">
      <w:pPr>
        <w:spacing w:after="0" w:line="322" w:lineRule="atLeast"/>
        <w:ind w:left="40" w:right="20" w:firstLine="668"/>
        <w:jc w:val="both"/>
        <w:rPr>
          <w:rFonts w:ascii="Times New Roman" w:hAnsi="Times New Roman"/>
          <w:color w:val="111115"/>
          <w:sz w:val="24"/>
          <w:szCs w:val="24"/>
        </w:rPr>
      </w:pPr>
      <w:r w:rsidRPr="00993632">
        <w:rPr>
          <w:rFonts w:ascii="Times New Roman" w:hAnsi="Times New Roman"/>
          <w:sz w:val="24"/>
          <w:szCs w:val="24"/>
        </w:rPr>
        <w:t xml:space="preserve">- </w:t>
      </w:r>
      <w:r w:rsidR="007866B0" w:rsidRPr="00993632">
        <w:rPr>
          <w:rFonts w:ascii="Times New Roman" w:hAnsi="Times New Roman"/>
          <w:sz w:val="24"/>
          <w:szCs w:val="24"/>
        </w:rPr>
        <w:t>оценка «хорошо» выставляется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студенту, если он твердо знает программный материал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учебной практики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, грамотно </w:t>
      </w:r>
      <w:r w:rsidR="00B4088A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и, по существу,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его излагает, допускает несущественные неточности, владеет необходимыми навыками и приемами при решении практических задач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, отчет оформлен без существенных нарушений требований по оформлению документов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;</w:t>
      </w:r>
    </w:p>
    <w:p w14:paraId="3E97B5E8" w14:textId="4D4CA12D" w:rsidR="007866B0" w:rsidRPr="00993632" w:rsidRDefault="007903E5" w:rsidP="007903E5">
      <w:pPr>
        <w:spacing w:after="0" w:line="322" w:lineRule="atLeast"/>
        <w:ind w:left="40" w:right="20" w:firstLine="668"/>
        <w:jc w:val="both"/>
        <w:rPr>
          <w:rFonts w:ascii="Times New Roman" w:hAnsi="Times New Roman"/>
          <w:color w:val="1111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66B0" w:rsidRPr="00993632">
        <w:rPr>
          <w:rFonts w:ascii="Times New Roman" w:hAnsi="Times New Roman"/>
          <w:sz w:val="24"/>
          <w:szCs w:val="24"/>
        </w:rPr>
        <w:t>оценка «удовлетворительно» выставляется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студенту, если демонстрирует 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поверхностные 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знания основного материала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учебной практики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, не усвоил его деталей, допускает неточности в формулировках правил, нарушает последовательность в изложении материала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учебной практики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, испытывает затруднения в решении практических задач</w:t>
      </w:r>
      <w:r w:rsidR="000C1A2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, отчет практики оформлен с нарушениями требований по оформлению документов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;</w:t>
      </w:r>
    </w:p>
    <w:p w14:paraId="5D2A60EB" w14:textId="3B21C5FF" w:rsidR="007866B0" w:rsidRPr="008F0AFC" w:rsidRDefault="000C1A22" w:rsidP="000C1A22">
      <w:pPr>
        <w:spacing w:after="0" w:line="322" w:lineRule="atLeast"/>
        <w:ind w:left="40" w:right="-1" w:firstLine="668"/>
        <w:jc w:val="both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66B0" w:rsidRPr="00993632">
        <w:rPr>
          <w:rFonts w:ascii="Times New Roman" w:hAnsi="Times New Roman"/>
          <w:sz w:val="24"/>
          <w:szCs w:val="24"/>
        </w:rPr>
        <w:t>оценка «неудовлетворительно» выставляется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обучающемуся, который не знает значительной части программного материала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учебной практики</w:t>
      </w:r>
      <w:r w:rsidR="008F0AFC" w:rsidRPr="00993632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, допускает существенные ошибки, неуверенно, с большими затруднениями</w:t>
      </w:r>
      <w:r w:rsidR="008F0AFC" w:rsidRPr="0042252E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выполняет практическую работу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, не знает порядок и правила оформления документов</w:t>
      </w:r>
      <w:r w:rsidR="008F0AFC" w:rsidRPr="0042252E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.</w:t>
      </w:r>
    </w:p>
    <w:p w14:paraId="328DBB17" w14:textId="77777777" w:rsidR="00CC6A82" w:rsidRDefault="00CC6A82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024F23F9" w14:textId="77777777" w:rsidR="007866B0" w:rsidRPr="007866B0" w:rsidRDefault="007866B0" w:rsidP="007866B0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yandex-sans" w:hAnsi="yandex-sans"/>
          <w:color w:val="000000"/>
          <w:sz w:val="23"/>
          <w:szCs w:val="23"/>
        </w:rPr>
      </w:pPr>
      <w:r w:rsidRPr="007866B0">
        <w:rPr>
          <w:rFonts w:ascii="yandex-sans" w:hAnsi="yandex-sans"/>
          <w:b/>
          <w:color w:val="000000"/>
          <w:sz w:val="24"/>
          <w:szCs w:val="24"/>
        </w:rPr>
        <w:t xml:space="preserve">ПЕРЕЧНЬ ПЕЧАТНЫХ ИЗДАНИЙ, ЭЛЕКТРОННЫХ ИЗДАНИЙ (ЭЛЕКТРОННЫХ РЕСУРСОВ), ДОПОЛНИТЕЛЬНЫХ ИСТОЧНИКОВ </w:t>
      </w:r>
    </w:p>
    <w:p w14:paraId="3123A6EE" w14:textId="77777777" w:rsidR="007866B0" w:rsidRDefault="007866B0" w:rsidP="007866B0">
      <w:pPr>
        <w:pStyle w:val="a6"/>
        <w:shd w:val="clear" w:color="auto" w:fill="FFFFFF"/>
        <w:tabs>
          <w:tab w:val="left" w:pos="426"/>
        </w:tabs>
        <w:spacing w:after="0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14:paraId="4B290B28" w14:textId="77777777" w:rsidR="005D155D" w:rsidRPr="005D155D" w:rsidRDefault="005D155D" w:rsidP="005D155D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14:paraId="009DCC0F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1.</w:t>
      </w:r>
      <w:r w:rsidRPr="005D155D">
        <w:rPr>
          <w:rFonts w:ascii="Times New Roman" w:hAnsi="Times New Roman" w:cs="Times New Roman"/>
          <w:bCs/>
          <w:sz w:val="24"/>
          <w:szCs w:val="24"/>
        </w:rPr>
        <w:t xml:space="preserve">Аверьянова И.О. </w:t>
      </w:r>
      <w:r w:rsidRPr="005D155D">
        <w:rPr>
          <w:rFonts w:ascii="Times New Roman" w:hAnsi="Times New Roman" w:cs="Times New Roman"/>
          <w:sz w:val="24"/>
          <w:szCs w:val="24"/>
        </w:rPr>
        <w:t xml:space="preserve">Технология машиностроения. Высокоэнергетические и комбинированные методы </w:t>
      </w:r>
      <w:proofErr w:type="gramStart"/>
      <w:r w:rsidRPr="005D155D">
        <w:rPr>
          <w:rFonts w:ascii="Times New Roman" w:hAnsi="Times New Roman" w:cs="Times New Roman"/>
          <w:sz w:val="24"/>
          <w:szCs w:val="24"/>
        </w:rPr>
        <w:t>обработки :</w:t>
      </w:r>
      <w:proofErr w:type="gramEnd"/>
      <w:r w:rsidRPr="005D155D">
        <w:rPr>
          <w:rFonts w:ascii="Times New Roman" w:hAnsi="Times New Roman" w:cs="Times New Roman"/>
          <w:sz w:val="24"/>
          <w:szCs w:val="24"/>
        </w:rPr>
        <w:t xml:space="preserve"> учебное пособие / И. О. Аверьянова, В. В. Клепиков. − </w:t>
      </w:r>
      <w:proofErr w:type="gramStart"/>
      <w:r w:rsidRPr="005D155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D155D">
        <w:rPr>
          <w:rFonts w:ascii="Times New Roman" w:hAnsi="Times New Roman" w:cs="Times New Roman"/>
          <w:sz w:val="24"/>
          <w:szCs w:val="24"/>
        </w:rPr>
        <w:t xml:space="preserve"> Форум, 2016.</w:t>
      </w:r>
    </w:p>
    <w:p w14:paraId="40AA1CB6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2.</w:t>
      </w:r>
      <w:r w:rsidRPr="005D155D">
        <w:rPr>
          <w:rFonts w:ascii="Times New Roman" w:hAnsi="Times New Roman" w:cs="Times New Roman"/>
          <w:bCs/>
          <w:sz w:val="24"/>
          <w:szCs w:val="24"/>
        </w:rPr>
        <w:t xml:space="preserve"> Пантелеев В. Н. Основы автоматизации производства: учебник. – М.: ИЦ Академия, 2017.</w:t>
      </w:r>
    </w:p>
    <w:p w14:paraId="591C53F9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55D">
        <w:rPr>
          <w:rFonts w:ascii="Times New Roman" w:hAnsi="Times New Roman" w:cs="Times New Roman"/>
          <w:bCs/>
          <w:sz w:val="24"/>
          <w:szCs w:val="24"/>
        </w:rPr>
        <w:t>3. Черепахин А. Технологические процессы в машиностроении.: учебник для СПО. – М.: Юрайт,2017.</w:t>
      </w:r>
    </w:p>
    <w:p w14:paraId="2ECE654E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5D155D">
        <w:rPr>
          <w:rFonts w:ascii="Times New Roman" w:hAnsi="Times New Roman" w:cs="Times New Roman"/>
          <w:bCs/>
          <w:sz w:val="24"/>
          <w:szCs w:val="24"/>
        </w:rPr>
        <w:t>Ярушин</w:t>
      </w:r>
      <w:proofErr w:type="spellEnd"/>
      <w:r w:rsidRPr="005D155D">
        <w:rPr>
          <w:rFonts w:ascii="Times New Roman" w:hAnsi="Times New Roman" w:cs="Times New Roman"/>
          <w:bCs/>
          <w:sz w:val="24"/>
          <w:szCs w:val="24"/>
        </w:rPr>
        <w:t xml:space="preserve"> С. Г.</w:t>
      </w:r>
      <w:r w:rsidRPr="005D155D">
        <w:rPr>
          <w:rFonts w:ascii="Times New Roman" w:hAnsi="Times New Roman" w:cs="Times New Roman"/>
          <w:sz w:val="24"/>
          <w:szCs w:val="24"/>
        </w:rPr>
        <w:t xml:space="preserve"> Технологические процессы в </w:t>
      </w:r>
      <w:proofErr w:type="gramStart"/>
      <w:r w:rsidRPr="005D155D">
        <w:rPr>
          <w:rFonts w:ascii="Times New Roman" w:hAnsi="Times New Roman" w:cs="Times New Roman"/>
          <w:sz w:val="24"/>
          <w:szCs w:val="24"/>
        </w:rPr>
        <w:t>машиностроении :</w:t>
      </w:r>
      <w:proofErr w:type="gramEnd"/>
      <w:r w:rsidRPr="005D155D">
        <w:rPr>
          <w:rFonts w:ascii="Times New Roman" w:hAnsi="Times New Roman" w:cs="Times New Roman"/>
          <w:sz w:val="24"/>
          <w:szCs w:val="24"/>
        </w:rPr>
        <w:t xml:space="preserve"> учебник для СПО / С. Г. </w:t>
      </w:r>
      <w:proofErr w:type="spellStart"/>
      <w:r w:rsidRPr="005D155D">
        <w:rPr>
          <w:rFonts w:ascii="Times New Roman" w:hAnsi="Times New Roman" w:cs="Times New Roman"/>
          <w:sz w:val="24"/>
          <w:szCs w:val="24"/>
        </w:rPr>
        <w:t>Ярушин</w:t>
      </w:r>
      <w:proofErr w:type="spellEnd"/>
      <w:r w:rsidRPr="005D155D">
        <w:rPr>
          <w:rFonts w:ascii="Times New Roman" w:hAnsi="Times New Roman" w:cs="Times New Roman"/>
          <w:sz w:val="24"/>
          <w:szCs w:val="24"/>
        </w:rPr>
        <w:t xml:space="preserve">. − М.: </w:t>
      </w:r>
      <w:proofErr w:type="spellStart"/>
      <w:r w:rsidRPr="005D155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155D">
        <w:rPr>
          <w:rFonts w:ascii="Times New Roman" w:hAnsi="Times New Roman" w:cs="Times New Roman"/>
          <w:sz w:val="24"/>
          <w:szCs w:val="24"/>
        </w:rPr>
        <w:t>, 2017.</w:t>
      </w:r>
    </w:p>
    <w:p w14:paraId="3F111FC0" w14:textId="19B5A8F9" w:rsid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201872" w14:textId="77777777" w:rsidR="000C1A22" w:rsidRPr="005D155D" w:rsidRDefault="000C1A22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EFBEE5B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lastRenderedPageBreak/>
        <w:t>Электронные учебники:</w:t>
      </w:r>
    </w:p>
    <w:p w14:paraId="71F3D838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1.</w:t>
      </w:r>
      <w:r w:rsidRPr="005D155D">
        <w:rPr>
          <w:rFonts w:ascii="Times New Roman" w:hAnsi="Times New Roman" w:cs="Times New Roman"/>
          <w:bCs/>
          <w:sz w:val="24"/>
          <w:szCs w:val="24"/>
        </w:rPr>
        <w:t xml:space="preserve"> Основы технологии </w:t>
      </w:r>
      <w:proofErr w:type="gramStart"/>
      <w:r w:rsidRPr="005D155D">
        <w:rPr>
          <w:rFonts w:ascii="Times New Roman" w:hAnsi="Times New Roman" w:cs="Times New Roman"/>
          <w:bCs/>
          <w:sz w:val="24"/>
          <w:szCs w:val="24"/>
        </w:rPr>
        <w:t>машиностроения</w:t>
      </w:r>
      <w:r w:rsidRPr="005D15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55D">
        <w:rPr>
          <w:rFonts w:ascii="Times New Roman" w:hAnsi="Times New Roman" w:cs="Times New Roman"/>
          <w:sz w:val="24"/>
          <w:szCs w:val="24"/>
        </w:rPr>
        <w:t xml:space="preserve"> учебник / А.Г. Суслов. – </w:t>
      </w:r>
      <w:proofErr w:type="gramStart"/>
      <w:r w:rsidRPr="005D155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D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55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D155D">
        <w:rPr>
          <w:rFonts w:ascii="Times New Roman" w:hAnsi="Times New Roman" w:cs="Times New Roman"/>
          <w:sz w:val="24"/>
          <w:szCs w:val="24"/>
        </w:rPr>
        <w:t>, 2018. − 288 с. − Для бакалавров. − ISBN 978-5-406-06150-3. (электронный учебник ЭБС).</w:t>
      </w:r>
    </w:p>
    <w:p w14:paraId="32BAE145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bCs/>
          <w:sz w:val="24"/>
          <w:szCs w:val="24"/>
        </w:rPr>
        <w:t xml:space="preserve">2. Технология </w:t>
      </w:r>
      <w:proofErr w:type="gramStart"/>
      <w:r w:rsidRPr="005D155D">
        <w:rPr>
          <w:rFonts w:ascii="Times New Roman" w:hAnsi="Times New Roman" w:cs="Times New Roman"/>
          <w:bCs/>
          <w:sz w:val="24"/>
          <w:szCs w:val="24"/>
        </w:rPr>
        <w:t>машиностроения</w:t>
      </w:r>
      <w:r w:rsidRPr="005D15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55D">
        <w:rPr>
          <w:rFonts w:ascii="Times New Roman" w:hAnsi="Times New Roman" w:cs="Times New Roman"/>
          <w:sz w:val="24"/>
          <w:szCs w:val="24"/>
        </w:rPr>
        <w:t xml:space="preserve"> учебник / А.Г. Суслов. − М.: </w:t>
      </w:r>
      <w:proofErr w:type="spellStart"/>
      <w:r w:rsidRPr="005D155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D155D">
        <w:rPr>
          <w:rFonts w:ascii="Times New Roman" w:hAnsi="Times New Roman" w:cs="Times New Roman"/>
          <w:sz w:val="24"/>
          <w:szCs w:val="24"/>
        </w:rPr>
        <w:t>, 2017.−336 с. − ISBN 978-5-406-00818-8. (электронный учебник ЭБС).</w:t>
      </w:r>
    </w:p>
    <w:p w14:paraId="4660D089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3. КОМПАС – 3D V16 Новые возможности. Компания «АСКОН» 2021г.</w:t>
      </w:r>
    </w:p>
    <w:p w14:paraId="0B2CE1A7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4. КОМПАС – 3D V16. Практическое руководство. (в 4 частях) Компания «АСКОН» 2021г.</w:t>
      </w:r>
    </w:p>
    <w:p w14:paraId="53D97AE4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 xml:space="preserve">5. Каталог решений компании АСКОН PDM/CAD/CAM/CAE на базе ПО </w:t>
      </w:r>
      <w:proofErr w:type="gramStart"/>
      <w:r w:rsidRPr="005D155D">
        <w:rPr>
          <w:rFonts w:ascii="Times New Roman" w:hAnsi="Times New Roman" w:cs="Times New Roman"/>
          <w:sz w:val="24"/>
          <w:szCs w:val="24"/>
        </w:rPr>
        <w:t>ЛОЦМАН:PLM</w:t>
      </w:r>
      <w:proofErr w:type="gramEnd"/>
      <w:r w:rsidRPr="005D155D">
        <w:rPr>
          <w:rFonts w:ascii="Times New Roman" w:hAnsi="Times New Roman" w:cs="Times New Roman"/>
          <w:sz w:val="24"/>
          <w:szCs w:val="24"/>
        </w:rPr>
        <w:t xml:space="preserve"> и КОМПАС V7.2021г.</w:t>
      </w:r>
    </w:p>
    <w:p w14:paraId="594C51A5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6. Каталог решений CAD/CAM/CAE.2021г.</w:t>
      </w:r>
    </w:p>
    <w:p w14:paraId="5FE51875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7. Универсальный технологический справочник по программе «ВЕРТИКАЛЬ – V4» Компания «АСКОН» 2021г.</w:t>
      </w:r>
    </w:p>
    <w:p w14:paraId="72E82175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</w:p>
    <w:p w14:paraId="4E58875B" w14:textId="77777777" w:rsidR="005D155D" w:rsidRPr="005D155D" w:rsidRDefault="005D155D" w:rsidP="005D155D">
      <w:pPr>
        <w:pStyle w:val="22"/>
        <w:shd w:val="clear" w:color="auto" w:fill="auto"/>
        <w:tabs>
          <w:tab w:val="left" w:pos="0"/>
          <w:tab w:val="left" w:pos="113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14:paraId="354D7FA8" w14:textId="77777777" w:rsidR="005D155D" w:rsidRPr="005D155D" w:rsidRDefault="005D155D" w:rsidP="005D155D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5D155D">
        <w:rPr>
          <w:rFonts w:ascii="Times New Roman" w:hAnsi="Times New Roman"/>
          <w:sz w:val="24"/>
          <w:szCs w:val="24"/>
        </w:rPr>
        <w:t xml:space="preserve">1. Безъязычный В.Ф. Основы технологии машиностроения. Изд. 2-е. − М.: Инновационное машиностроение, 2016. </w:t>
      </w:r>
    </w:p>
    <w:p w14:paraId="79272273" w14:textId="77777777" w:rsidR="005D155D" w:rsidRPr="005D155D" w:rsidRDefault="005D155D" w:rsidP="005D155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55D">
        <w:rPr>
          <w:rFonts w:ascii="Times New Roman" w:hAnsi="Times New Roman"/>
          <w:sz w:val="24"/>
          <w:szCs w:val="24"/>
        </w:rPr>
        <w:tab/>
        <w:t xml:space="preserve">2. Гибсон Я., Розен БД., Стакер Б. Технологии аддитивного </w:t>
      </w:r>
    </w:p>
    <w:p w14:paraId="6D618E7C" w14:textId="77777777" w:rsidR="005D155D" w:rsidRPr="005D155D" w:rsidRDefault="005D155D" w:rsidP="005D155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55D">
        <w:rPr>
          <w:rFonts w:ascii="Times New Roman" w:hAnsi="Times New Roman"/>
          <w:sz w:val="24"/>
          <w:szCs w:val="24"/>
        </w:rPr>
        <w:t>производства.−</w:t>
      </w:r>
      <w:proofErr w:type="gramEnd"/>
      <w:r w:rsidRPr="005D155D">
        <w:rPr>
          <w:rFonts w:ascii="Times New Roman" w:hAnsi="Times New Roman"/>
          <w:sz w:val="24"/>
          <w:szCs w:val="24"/>
        </w:rPr>
        <w:t xml:space="preserve"> М.: Техносфера, 2016. </w:t>
      </w:r>
    </w:p>
    <w:p w14:paraId="52A41CDD" w14:textId="77777777" w:rsidR="005D155D" w:rsidRPr="005D155D" w:rsidRDefault="005D155D" w:rsidP="005D155D">
      <w:pPr>
        <w:pStyle w:val="a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color w:val="181E21"/>
          <w:sz w:val="24"/>
          <w:szCs w:val="24"/>
        </w:rPr>
      </w:pPr>
      <w:r w:rsidRPr="005D155D">
        <w:rPr>
          <w:rFonts w:ascii="Times New Roman" w:hAnsi="Times New Roman"/>
          <w:color w:val="181E21"/>
          <w:sz w:val="24"/>
          <w:szCs w:val="24"/>
        </w:rPr>
        <w:t>3. Сысоев С.К., Сысоев А.С., Левко В.А. Технология машиностроения. Проектирование технологических процессов. Изд. 2-е.</w:t>
      </w:r>
      <w:r w:rsidRPr="005D155D">
        <w:rPr>
          <w:rFonts w:ascii="Times New Roman" w:hAnsi="Times New Roman"/>
          <w:sz w:val="24"/>
          <w:szCs w:val="24"/>
        </w:rPr>
        <w:t xml:space="preserve"> −</w:t>
      </w:r>
      <w:r w:rsidRPr="005D155D">
        <w:rPr>
          <w:rFonts w:ascii="Times New Roman" w:hAnsi="Times New Roman"/>
          <w:color w:val="181E21"/>
          <w:sz w:val="24"/>
          <w:szCs w:val="24"/>
        </w:rPr>
        <w:t xml:space="preserve"> СПб: Лань, 2016.</w:t>
      </w:r>
    </w:p>
    <w:p w14:paraId="7CF420D3" w14:textId="77777777" w:rsidR="005D155D" w:rsidRPr="005D155D" w:rsidRDefault="005D155D" w:rsidP="005D155D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D155D">
        <w:rPr>
          <w:rFonts w:ascii="Times New Roman" w:hAnsi="Times New Roman"/>
          <w:sz w:val="24"/>
          <w:szCs w:val="24"/>
        </w:rPr>
        <w:t xml:space="preserve">4.Черпаков Б.И. Технологическое оборудование машиностроительного производства. Изд. 6-е.− М.: Академия, 2015. </w:t>
      </w:r>
    </w:p>
    <w:p w14:paraId="3C9C36FD" w14:textId="77777777" w:rsidR="005D155D" w:rsidRPr="005D155D" w:rsidRDefault="005D155D" w:rsidP="005D15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155D">
        <w:rPr>
          <w:rFonts w:ascii="Times New Roman" w:hAnsi="Times New Roman"/>
          <w:sz w:val="24"/>
          <w:szCs w:val="24"/>
        </w:rPr>
        <w:t>Электронные ресурсы:</w:t>
      </w:r>
    </w:p>
    <w:p w14:paraId="4FF656F5" w14:textId="77777777" w:rsidR="005D155D" w:rsidRPr="005D155D" w:rsidRDefault="005D155D" w:rsidP="005D155D">
      <w:pPr>
        <w:pStyle w:val="a6"/>
        <w:numPr>
          <w:ilvl w:val="0"/>
          <w:numId w:val="1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55D">
        <w:rPr>
          <w:rFonts w:ascii="Times New Roman" w:hAnsi="Times New Roman"/>
          <w:sz w:val="24"/>
          <w:szCs w:val="24"/>
        </w:rPr>
        <w:t xml:space="preserve">Портал «Всё о металлообработке». Режим доступа: </w:t>
      </w:r>
      <w:hyperlink r:id="rId9" w:history="1">
        <w:r w:rsidRPr="005D155D">
          <w:rPr>
            <w:rStyle w:val="ae"/>
            <w:rFonts w:ascii="Times New Roman" w:hAnsi="Times New Roman"/>
            <w:sz w:val="24"/>
            <w:szCs w:val="24"/>
          </w:rPr>
          <w:t>http://met-all.org/</w:t>
        </w:r>
      </w:hyperlink>
    </w:p>
    <w:p w14:paraId="3872E70C" w14:textId="77777777" w:rsidR="005D155D" w:rsidRPr="005D155D" w:rsidRDefault="005D155D" w:rsidP="005D155D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55D">
        <w:rPr>
          <w:rFonts w:ascii="Times New Roman" w:hAnsi="Times New Roman"/>
          <w:sz w:val="24"/>
          <w:szCs w:val="24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10" w:history="1">
        <w:r w:rsidRPr="005D155D">
          <w:rPr>
            <w:rStyle w:val="ae"/>
            <w:rFonts w:ascii="Times New Roman" w:hAnsi="Times New Roman"/>
            <w:sz w:val="24"/>
            <w:szCs w:val="24"/>
          </w:rPr>
          <w:t>http://www.informdom.com/</w:t>
        </w:r>
      </w:hyperlink>
    </w:p>
    <w:p w14:paraId="2B167C5F" w14:textId="77777777" w:rsidR="005D155D" w:rsidRPr="005D155D" w:rsidRDefault="005D155D" w:rsidP="005D155D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5D155D">
        <w:rPr>
          <w:rFonts w:ascii="Times New Roman" w:hAnsi="Times New Roman"/>
          <w:bCs/>
          <w:sz w:val="24"/>
          <w:szCs w:val="24"/>
        </w:rPr>
        <w:t>Единое окно доступа к информационным ресурсам:</w:t>
      </w:r>
      <w:r w:rsidRPr="005D155D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D155D">
          <w:rPr>
            <w:rStyle w:val="ae"/>
            <w:rFonts w:ascii="Times New Roman" w:hAnsi="Times New Roman"/>
            <w:bCs/>
            <w:sz w:val="24"/>
            <w:szCs w:val="24"/>
          </w:rPr>
          <w:t>http://window.edu.ru</w:t>
        </w:r>
      </w:hyperlink>
      <w:r w:rsidRPr="005D155D">
        <w:rPr>
          <w:rFonts w:ascii="Times New Roman" w:hAnsi="Times New Roman"/>
          <w:bCs/>
          <w:sz w:val="24"/>
          <w:szCs w:val="24"/>
        </w:rPr>
        <w:t xml:space="preserve"> </w:t>
      </w:r>
    </w:p>
    <w:p w14:paraId="18AE0728" w14:textId="77777777" w:rsidR="005D155D" w:rsidRPr="005D155D" w:rsidRDefault="005D155D" w:rsidP="005D155D">
      <w:pPr>
        <w:pStyle w:val="22"/>
        <w:shd w:val="clear" w:color="auto" w:fill="auto"/>
        <w:tabs>
          <w:tab w:val="left" w:pos="1840"/>
        </w:tabs>
        <w:spacing w:line="240" w:lineRule="auto"/>
        <w:ind w:firstLine="760"/>
        <w:jc w:val="left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D155D">
          <w:rPr>
            <w:rStyle w:val="ae"/>
            <w:rFonts w:ascii="Times New Roman" w:hAnsi="Times New Roman"/>
            <w:sz w:val="24"/>
            <w:szCs w:val="24"/>
          </w:rPr>
          <w:t>http://osntm.ru/index.html</w:t>
        </w:r>
      </w:hyperlink>
      <w:r w:rsidRPr="005D155D">
        <w:rPr>
          <w:rFonts w:ascii="Times New Roman" w:hAnsi="Times New Roman" w:cs="Times New Roman"/>
          <w:sz w:val="24"/>
          <w:szCs w:val="24"/>
        </w:rPr>
        <w:t>.</w:t>
      </w:r>
    </w:p>
    <w:p w14:paraId="6755374F" w14:textId="77777777" w:rsidR="005D155D" w:rsidRPr="005D155D" w:rsidRDefault="005D155D" w:rsidP="005D155D">
      <w:pPr>
        <w:pStyle w:val="22"/>
        <w:shd w:val="clear" w:color="auto" w:fill="auto"/>
        <w:tabs>
          <w:tab w:val="left" w:pos="1840"/>
        </w:tabs>
        <w:spacing w:line="240" w:lineRule="auto"/>
        <w:ind w:firstLine="760"/>
        <w:jc w:val="left"/>
        <w:rPr>
          <w:rFonts w:ascii="Times New Roman" w:hAnsi="Times New Roman" w:cs="Times New Roman"/>
          <w:sz w:val="24"/>
          <w:szCs w:val="24"/>
        </w:rPr>
      </w:pPr>
      <w:r w:rsidRPr="005D155D">
        <w:rPr>
          <w:rFonts w:ascii="Times New Roman" w:hAnsi="Times New Roman" w:cs="Times New Roman"/>
          <w:sz w:val="24"/>
          <w:szCs w:val="24"/>
        </w:rPr>
        <w:t xml:space="preserve">Техническая библиотека – techlib.org, </w:t>
      </w:r>
      <w:proofErr w:type="spellStart"/>
      <w:r w:rsidRPr="005D155D">
        <w:rPr>
          <w:rFonts w:ascii="Times New Roman" w:hAnsi="Times New Roman" w:cs="Times New Roman"/>
          <w:sz w:val="24"/>
          <w:szCs w:val="24"/>
        </w:rPr>
        <w:t>trurl</w:t>
      </w:r>
      <w:proofErr w:type="spellEnd"/>
      <w:r w:rsidRPr="005D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55D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5D155D">
        <w:rPr>
          <w:rFonts w:ascii="Times New Roman" w:hAnsi="Times New Roman" w:cs="Times New Roman"/>
          <w:sz w:val="24"/>
          <w:szCs w:val="24"/>
        </w:rPr>
        <w:t>.</w:t>
      </w:r>
    </w:p>
    <w:p w14:paraId="11352204" w14:textId="77777777" w:rsidR="00D34CAB" w:rsidRDefault="00D34CAB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color w:val="FF0000"/>
          <w:sz w:val="24"/>
          <w:szCs w:val="24"/>
        </w:rPr>
      </w:pPr>
    </w:p>
    <w:sectPr w:rsidR="00D34CAB" w:rsidSect="00FA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C2E8" w14:textId="77777777" w:rsidR="00A06638" w:rsidRDefault="00A06638" w:rsidP="00E54C83">
      <w:pPr>
        <w:spacing w:after="0" w:line="240" w:lineRule="auto"/>
      </w:pPr>
      <w:r>
        <w:separator/>
      </w:r>
    </w:p>
  </w:endnote>
  <w:endnote w:type="continuationSeparator" w:id="0">
    <w:p w14:paraId="24FF10E0" w14:textId="77777777" w:rsidR="00A06638" w:rsidRDefault="00A06638" w:rsidP="00E5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1D1A" w14:textId="77777777" w:rsidR="00A06638" w:rsidRDefault="00A06638" w:rsidP="00E54C83">
      <w:pPr>
        <w:spacing w:after="0" w:line="240" w:lineRule="auto"/>
      </w:pPr>
      <w:r>
        <w:separator/>
      </w:r>
    </w:p>
  </w:footnote>
  <w:footnote w:type="continuationSeparator" w:id="0">
    <w:p w14:paraId="659C4670" w14:textId="77777777" w:rsidR="00A06638" w:rsidRDefault="00A06638" w:rsidP="00E5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279F" w14:textId="77777777" w:rsidR="002C7A95" w:rsidRDefault="003302EB">
    <w:pPr>
      <w:pStyle w:val="a3"/>
      <w:jc w:val="center"/>
    </w:pPr>
    <w:r>
      <w:fldChar w:fldCharType="begin"/>
    </w:r>
    <w:r w:rsidR="007866B0">
      <w:instrText>PAGE   \* MERGEFORMAT</w:instrText>
    </w:r>
    <w:r>
      <w:fldChar w:fldCharType="separate"/>
    </w:r>
    <w:r w:rsidR="00337BEE">
      <w:rPr>
        <w:noProof/>
      </w:rPr>
      <w:t>8</w:t>
    </w:r>
    <w:r>
      <w:fldChar w:fldCharType="end"/>
    </w:r>
  </w:p>
  <w:p w14:paraId="4F8EC92A" w14:textId="77777777" w:rsidR="002C7A95" w:rsidRDefault="00A066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A747C"/>
    <w:multiLevelType w:val="hybridMultilevel"/>
    <w:tmpl w:val="7D629BE2"/>
    <w:lvl w:ilvl="0" w:tplc="61BAB89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C56"/>
    <w:multiLevelType w:val="hybridMultilevel"/>
    <w:tmpl w:val="ED8CAB2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67FC9"/>
    <w:multiLevelType w:val="hybridMultilevel"/>
    <w:tmpl w:val="15C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0497E"/>
    <w:multiLevelType w:val="hybridMultilevel"/>
    <w:tmpl w:val="6C8E02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76A9"/>
    <w:multiLevelType w:val="hybridMultilevel"/>
    <w:tmpl w:val="10C6ED96"/>
    <w:lvl w:ilvl="0" w:tplc="E1A03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32291"/>
    <w:multiLevelType w:val="multilevel"/>
    <w:tmpl w:val="B0D21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176015"/>
    <w:multiLevelType w:val="multilevel"/>
    <w:tmpl w:val="BC3493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01D92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703E8E"/>
    <w:multiLevelType w:val="hybridMultilevel"/>
    <w:tmpl w:val="09F43E84"/>
    <w:lvl w:ilvl="0" w:tplc="CF92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CC609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343A8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AC07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F697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42678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3A2CF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E6C31E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A8981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12CD"/>
    <w:multiLevelType w:val="hybridMultilevel"/>
    <w:tmpl w:val="ED7AE7B4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D32924"/>
    <w:multiLevelType w:val="hybridMultilevel"/>
    <w:tmpl w:val="2A020B7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B0A0AF3"/>
    <w:multiLevelType w:val="hybridMultilevel"/>
    <w:tmpl w:val="63C29C4C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14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7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27"/>
    <w:rsid w:val="00020A14"/>
    <w:rsid w:val="0002177D"/>
    <w:rsid w:val="0007638C"/>
    <w:rsid w:val="000A5E15"/>
    <w:rsid w:val="000C1A22"/>
    <w:rsid w:val="00180915"/>
    <w:rsid w:val="001E3988"/>
    <w:rsid w:val="00213CFE"/>
    <w:rsid w:val="00236504"/>
    <w:rsid w:val="002F20D4"/>
    <w:rsid w:val="003302EB"/>
    <w:rsid w:val="00337BEE"/>
    <w:rsid w:val="00382787"/>
    <w:rsid w:val="003C005B"/>
    <w:rsid w:val="00431355"/>
    <w:rsid w:val="00437E01"/>
    <w:rsid w:val="00486B9D"/>
    <w:rsid w:val="0051071B"/>
    <w:rsid w:val="00547062"/>
    <w:rsid w:val="0056776F"/>
    <w:rsid w:val="005B50B6"/>
    <w:rsid w:val="005C4AE1"/>
    <w:rsid w:val="005D155D"/>
    <w:rsid w:val="005F56F4"/>
    <w:rsid w:val="006338BD"/>
    <w:rsid w:val="0065352A"/>
    <w:rsid w:val="00673A3D"/>
    <w:rsid w:val="007866B0"/>
    <w:rsid w:val="007903E5"/>
    <w:rsid w:val="007B6CA2"/>
    <w:rsid w:val="00832F27"/>
    <w:rsid w:val="00883CB0"/>
    <w:rsid w:val="008C3926"/>
    <w:rsid w:val="008F0AFC"/>
    <w:rsid w:val="00993632"/>
    <w:rsid w:val="00A06638"/>
    <w:rsid w:val="00A87DA3"/>
    <w:rsid w:val="00A96A38"/>
    <w:rsid w:val="00AD2E4E"/>
    <w:rsid w:val="00B25B43"/>
    <w:rsid w:val="00B4088A"/>
    <w:rsid w:val="00BB33FF"/>
    <w:rsid w:val="00BF6657"/>
    <w:rsid w:val="00CC6A82"/>
    <w:rsid w:val="00D34CAB"/>
    <w:rsid w:val="00D8467F"/>
    <w:rsid w:val="00DC0149"/>
    <w:rsid w:val="00DE784A"/>
    <w:rsid w:val="00E064F7"/>
    <w:rsid w:val="00E54C83"/>
    <w:rsid w:val="00EE6C0C"/>
    <w:rsid w:val="00EF0E29"/>
    <w:rsid w:val="00F758C2"/>
    <w:rsid w:val="00FA1A46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CC6A"/>
  <w15:docId w15:val="{34BFFFB6-B16F-4F0C-9157-119A1965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3A3D"/>
    <w:pPr>
      <w:keepNext/>
      <w:spacing w:before="240" w:after="60" w:line="240" w:lineRule="auto"/>
      <w:outlineLvl w:val="1"/>
    </w:pPr>
    <w:rPr>
      <w:rFonts w:ascii="Arial" w:eastAsiaTheme="minorEastAsia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32F2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2F2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832F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2F27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83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F2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832F27"/>
    <w:pPr>
      <w:ind w:left="720"/>
      <w:contextualSpacing/>
    </w:pPr>
  </w:style>
  <w:style w:type="character" w:customStyle="1" w:styleId="a8">
    <w:name w:val="Основной текст_"/>
    <w:basedOn w:val="a0"/>
    <w:link w:val="5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6338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a">
    <w:name w:val="Подпись к таблице_"/>
    <w:basedOn w:val="a0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8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Подпись к таблице"/>
    <w:basedOn w:val="aa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Основной текст + Полужирный"/>
    <w:basedOn w:val="a8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 (3)_"/>
    <w:basedOn w:val="a0"/>
    <w:link w:val="230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6338BD"/>
    <w:pPr>
      <w:widowControl w:val="0"/>
      <w:shd w:val="clear" w:color="auto" w:fill="FFFFFF"/>
      <w:spacing w:before="3900" w:after="0" w:line="322" w:lineRule="exact"/>
      <w:ind w:hanging="74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230">
    <w:name w:val="Заголовок №2 (3)"/>
    <w:basedOn w:val="a"/>
    <w:link w:val="23"/>
    <w:rsid w:val="006338BD"/>
    <w:pPr>
      <w:widowControl w:val="0"/>
      <w:shd w:val="clear" w:color="auto" w:fill="FFFFFF"/>
      <w:spacing w:before="300" w:after="0" w:line="322" w:lineRule="exact"/>
      <w:ind w:firstLine="760"/>
      <w:jc w:val="both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7866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4"/>
    <w:basedOn w:val="a8"/>
    <w:rsid w:val="0078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5">
    <w:name w:val="Заголовок №2"/>
    <w:basedOn w:val="a"/>
    <w:link w:val="24"/>
    <w:rsid w:val="007866B0"/>
    <w:pPr>
      <w:widowControl w:val="0"/>
      <w:shd w:val="clear" w:color="auto" w:fill="FFFFFF"/>
      <w:spacing w:after="0" w:line="322" w:lineRule="exact"/>
      <w:ind w:hanging="210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73A3D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673A3D"/>
    <w:rPr>
      <w:rFonts w:cs="Times New Roman"/>
      <w:i/>
    </w:rPr>
  </w:style>
  <w:style w:type="paragraph" w:customStyle="1" w:styleId="ConsPlusNormal">
    <w:name w:val="ConsPlusNormal"/>
    <w:rsid w:val="00486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5D155D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5D155D"/>
    <w:rPr>
      <w:rFonts w:cs="Times New Roman"/>
      <w:color w:val="0000FF"/>
      <w:u w:val="single"/>
    </w:rPr>
  </w:style>
  <w:style w:type="paragraph" w:customStyle="1" w:styleId="26">
    <w:name w:val="Основной текст2"/>
    <w:basedOn w:val="a"/>
    <w:rsid w:val="00B25B43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40">
    <w:name w:val="Основной текст (4)_"/>
    <w:link w:val="41"/>
    <w:rsid w:val="00B25B43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25B43"/>
    <w:pPr>
      <w:widowControl w:val="0"/>
      <w:shd w:val="clear" w:color="auto" w:fill="FFFFFF"/>
      <w:spacing w:before="240" w:after="240" w:line="278" w:lineRule="exact"/>
    </w:pPr>
    <w:rPr>
      <w:rFonts w:ascii="Times New Roman" w:hAnsi="Times New Roman" w:cstheme="minorBidi"/>
      <w:b/>
      <w:bCs/>
      <w:i/>
      <w:iCs/>
      <w:sz w:val="23"/>
      <w:szCs w:val="23"/>
      <w:lang w:eastAsia="en-US"/>
    </w:rPr>
  </w:style>
  <w:style w:type="paragraph" w:styleId="27">
    <w:name w:val="Body Text 2"/>
    <w:basedOn w:val="a"/>
    <w:link w:val="28"/>
    <w:rsid w:val="0065352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653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ntm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formdo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-al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C0D9-29BF-4F67-8789-637D646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</dc:creator>
  <cp:lastModifiedBy>Галина</cp:lastModifiedBy>
  <cp:revision>37</cp:revision>
  <dcterms:created xsi:type="dcterms:W3CDTF">2019-10-21T03:48:00Z</dcterms:created>
  <dcterms:modified xsi:type="dcterms:W3CDTF">2022-01-26T14:57:00Z</dcterms:modified>
</cp:coreProperties>
</file>